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8" w:rsidRDefault="00C25818" w:rsidP="00C25818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25818" w:rsidRDefault="00C25818" w:rsidP="005D78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22E7" w:rsidRPr="00C841C3" w:rsidRDefault="00285FCE" w:rsidP="005D78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Schutzwirkung von Jod bei Nuklearkatastrophen</w:t>
      </w:r>
      <w:r w:rsidR="00BE7FE6">
        <w:rPr>
          <w:rFonts w:ascii="Arial" w:hAnsi="Arial" w:cs="Arial"/>
          <w:b/>
          <w:sz w:val="24"/>
          <w:szCs w:val="24"/>
        </w:rPr>
        <w:t xml:space="preserve">: </w:t>
      </w:r>
      <w:r w:rsidR="004432F8">
        <w:rPr>
          <w:rFonts w:ascii="Arial" w:hAnsi="Arial" w:cs="Arial"/>
          <w:b/>
          <w:sz w:val="24"/>
          <w:szCs w:val="24"/>
        </w:rPr>
        <w:t>Für wen sind Jodtabletten besonders wichtig</w:t>
      </w:r>
      <w:r w:rsidR="00BE7FE6" w:rsidRPr="00BE7FE6">
        <w:rPr>
          <w:rFonts w:ascii="Arial" w:hAnsi="Arial" w:cs="Arial"/>
          <w:b/>
          <w:sz w:val="24"/>
          <w:szCs w:val="24"/>
        </w:rPr>
        <w:t>?</w:t>
      </w:r>
    </w:p>
    <w:p w:rsidR="00041108" w:rsidRDefault="00041108" w:rsidP="005D7858">
      <w:pPr>
        <w:spacing w:after="0"/>
        <w:jc w:val="both"/>
        <w:rPr>
          <w:rFonts w:ascii="Arial" w:eastAsia="Calibri" w:hAnsi="Arial" w:cs="Arial"/>
        </w:rPr>
      </w:pPr>
    </w:p>
    <w:p w:rsidR="00B06613" w:rsidRDefault="00485C4C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einer nuklearen Katastrophe, zum Beispiel einem Reaktorunfall,</w:t>
      </w:r>
      <w:r w:rsidR="000563D1">
        <w:rPr>
          <w:rFonts w:ascii="Arial" w:eastAsia="Calibri" w:hAnsi="Arial" w:cs="Arial"/>
        </w:rPr>
        <w:t xml:space="preserve"> </w:t>
      </w:r>
      <w:r w:rsidR="00350316">
        <w:rPr>
          <w:rFonts w:ascii="Arial" w:eastAsia="Calibri" w:hAnsi="Arial" w:cs="Arial"/>
        </w:rPr>
        <w:t>werden zahlreiche</w:t>
      </w:r>
      <w:r w:rsidR="008D7D6F">
        <w:rPr>
          <w:rFonts w:ascii="Arial" w:eastAsia="Calibri" w:hAnsi="Arial" w:cs="Arial"/>
        </w:rPr>
        <w:t xml:space="preserve"> Spaltprodukte</w:t>
      </w:r>
      <w:r w:rsidR="000563D1">
        <w:rPr>
          <w:rFonts w:ascii="Arial" w:eastAsia="Calibri" w:hAnsi="Arial" w:cs="Arial"/>
        </w:rPr>
        <w:t xml:space="preserve"> des verwendeten Urans freigesetzt, unter anderem das </w:t>
      </w:r>
      <w:r w:rsidR="00956CF1">
        <w:rPr>
          <w:rFonts w:ascii="Arial" w:eastAsia="Calibri" w:hAnsi="Arial" w:cs="Arial"/>
        </w:rPr>
        <w:t xml:space="preserve">radioaktive </w:t>
      </w:r>
      <w:r w:rsidR="000563D1">
        <w:rPr>
          <w:rFonts w:ascii="Arial" w:eastAsia="Calibri" w:hAnsi="Arial" w:cs="Arial"/>
        </w:rPr>
        <w:t>Jod 131.</w:t>
      </w:r>
      <w:r w:rsidR="00FF1E32">
        <w:rPr>
          <w:rFonts w:ascii="Arial" w:eastAsia="Calibri" w:hAnsi="Arial" w:cs="Arial"/>
        </w:rPr>
        <w:t xml:space="preserve"> </w:t>
      </w:r>
      <w:r w:rsidR="00800B29">
        <w:rPr>
          <w:rFonts w:ascii="Arial" w:eastAsia="Calibri" w:hAnsi="Arial" w:cs="Arial"/>
        </w:rPr>
        <w:t xml:space="preserve">Generell weist Jod 131 eine relativ kurze Strahlungsdauer auf, sodass sich bereits nach acht Tagen die Hälfte in nicht-radioaktives Jod umwandelt. </w:t>
      </w:r>
      <w:r w:rsidR="00FF1E32">
        <w:rPr>
          <w:rFonts w:ascii="Arial" w:eastAsia="Calibri" w:hAnsi="Arial" w:cs="Arial"/>
        </w:rPr>
        <w:t>Das</w:t>
      </w:r>
      <w:r w:rsidR="00767B5A">
        <w:rPr>
          <w:rFonts w:ascii="Arial" w:eastAsia="Calibri" w:hAnsi="Arial" w:cs="Arial"/>
        </w:rPr>
        <w:t xml:space="preserve"> radioaktive Jod </w:t>
      </w:r>
      <w:r w:rsidR="006D34AF">
        <w:rPr>
          <w:rFonts w:ascii="Arial" w:eastAsia="Calibri" w:hAnsi="Arial" w:cs="Arial"/>
        </w:rPr>
        <w:t xml:space="preserve"> </w:t>
      </w:r>
      <w:r w:rsidR="00726171">
        <w:rPr>
          <w:rFonts w:ascii="Arial" w:eastAsia="Calibri" w:hAnsi="Arial" w:cs="Arial"/>
        </w:rPr>
        <w:t>wird</w:t>
      </w:r>
      <w:r w:rsidR="00767B5A">
        <w:rPr>
          <w:rFonts w:ascii="Arial" w:eastAsia="Calibri" w:hAnsi="Arial" w:cs="Arial"/>
        </w:rPr>
        <w:t>,</w:t>
      </w:r>
      <w:r w:rsidR="00FF1E32">
        <w:rPr>
          <w:rFonts w:ascii="Arial" w:eastAsia="Calibri" w:hAnsi="Arial" w:cs="Arial"/>
        </w:rPr>
        <w:t xml:space="preserve"> wenn es in die</w:t>
      </w:r>
      <w:r w:rsidR="00767B5A">
        <w:rPr>
          <w:rFonts w:ascii="Arial" w:eastAsia="Calibri" w:hAnsi="Arial" w:cs="Arial"/>
        </w:rPr>
        <w:t xml:space="preserve"> Umwelt gelangt, über </w:t>
      </w:r>
      <w:r w:rsidR="00726171">
        <w:rPr>
          <w:rFonts w:ascii="Arial" w:eastAsia="Calibri" w:hAnsi="Arial" w:cs="Arial"/>
        </w:rPr>
        <w:t xml:space="preserve">die Luft sowie Nahrungsmittel und </w:t>
      </w:r>
      <w:r w:rsidR="00D32229">
        <w:rPr>
          <w:rFonts w:ascii="Arial" w:eastAsia="Calibri" w:hAnsi="Arial" w:cs="Arial"/>
        </w:rPr>
        <w:t>W</w:t>
      </w:r>
      <w:r w:rsidR="00767B5A">
        <w:rPr>
          <w:rFonts w:ascii="Arial" w:eastAsia="Calibri" w:hAnsi="Arial" w:cs="Arial"/>
        </w:rPr>
        <w:t xml:space="preserve">asser </w:t>
      </w:r>
      <w:r w:rsidR="00FF1E32">
        <w:rPr>
          <w:rFonts w:ascii="Arial" w:eastAsia="Calibri" w:hAnsi="Arial" w:cs="Arial"/>
        </w:rPr>
        <w:t>in den Körper aufgenommen</w:t>
      </w:r>
      <w:r w:rsidR="001221FB">
        <w:rPr>
          <w:rFonts w:ascii="Arial" w:eastAsia="Calibri" w:hAnsi="Arial" w:cs="Arial"/>
        </w:rPr>
        <w:t xml:space="preserve">. </w:t>
      </w:r>
      <w:r w:rsidR="005535EA">
        <w:rPr>
          <w:rFonts w:ascii="Arial" w:eastAsia="Calibri" w:hAnsi="Arial" w:cs="Arial"/>
        </w:rPr>
        <w:t>Es reichert sich besonders in der Schilddrüse an</w:t>
      </w:r>
      <w:r w:rsidR="001221FB">
        <w:rPr>
          <w:rFonts w:ascii="Arial" w:eastAsia="Calibri" w:hAnsi="Arial" w:cs="Arial"/>
        </w:rPr>
        <w:t>. Die zunehmende Strahlung schädigt die Zellen und kann zu Schil</w:t>
      </w:r>
      <w:r w:rsidR="004049D7">
        <w:rPr>
          <w:rFonts w:ascii="Arial" w:eastAsia="Calibri" w:hAnsi="Arial" w:cs="Arial"/>
        </w:rPr>
        <w:t xml:space="preserve">ddrüsenkrebs </w:t>
      </w:r>
      <w:r w:rsidR="00B52783">
        <w:rPr>
          <w:rFonts w:ascii="Arial" w:eastAsia="Calibri" w:hAnsi="Arial" w:cs="Arial"/>
        </w:rPr>
        <w:t xml:space="preserve">vorwiegend bei Kindern </w:t>
      </w:r>
      <w:r w:rsidR="004049D7">
        <w:rPr>
          <w:rFonts w:ascii="Arial" w:eastAsia="Calibri" w:hAnsi="Arial" w:cs="Arial"/>
        </w:rPr>
        <w:t xml:space="preserve">führen. </w:t>
      </w:r>
      <w:r w:rsidR="00F932A7">
        <w:rPr>
          <w:rFonts w:ascii="Arial" w:eastAsia="Calibri" w:hAnsi="Arial" w:cs="Arial"/>
        </w:rPr>
        <w:t>„</w:t>
      </w:r>
      <w:r w:rsidR="004049D7">
        <w:rPr>
          <w:rFonts w:ascii="Arial" w:eastAsia="Calibri" w:hAnsi="Arial" w:cs="Arial"/>
        </w:rPr>
        <w:t xml:space="preserve">Im Falle eines Reaktorunfalls </w:t>
      </w:r>
      <w:r w:rsidR="00564B34">
        <w:rPr>
          <w:rFonts w:ascii="Arial" w:eastAsia="Calibri" w:hAnsi="Arial" w:cs="Arial"/>
        </w:rPr>
        <w:t>wird</w:t>
      </w:r>
      <w:r w:rsidR="004049D7">
        <w:rPr>
          <w:rFonts w:ascii="Arial" w:eastAsia="Calibri" w:hAnsi="Arial" w:cs="Arial"/>
        </w:rPr>
        <w:t xml:space="preserve"> d</w:t>
      </w:r>
      <w:r w:rsidR="00923EE5">
        <w:rPr>
          <w:rFonts w:ascii="Arial" w:eastAsia="Calibri" w:hAnsi="Arial" w:cs="Arial"/>
        </w:rPr>
        <w:t xml:space="preserve">urch die Gabe von Jodtabletten der Jodgehalt in der Schilddrüse gesättigt, sodass kein </w:t>
      </w:r>
      <w:r w:rsidR="006C617E">
        <w:rPr>
          <w:rFonts w:ascii="Arial" w:eastAsia="Calibri" w:hAnsi="Arial" w:cs="Arial"/>
        </w:rPr>
        <w:t>radioaktives</w:t>
      </w:r>
      <w:r w:rsidR="00923EE5">
        <w:rPr>
          <w:rFonts w:ascii="Arial" w:eastAsia="Calibri" w:hAnsi="Arial" w:cs="Arial"/>
        </w:rPr>
        <w:t xml:space="preserve"> Jod aufgenommen werden kann</w:t>
      </w:r>
      <w:r w:rsidR="00F932A7">
        <w:rPr>
          <w:rFonts w:ascii="Arial" w:eastAsia="Calibri" w:hAnsi="Arial" w:cs="Arial"/>
        </w:rPr>
        <w:t xml:space="preserve"> – d</w:t>
      </w:r>
      <w:r w:rsidR="00BA722B">
        <w:rPr>
          <w:rFonts w:ascii="Arial" w:eastAsia="Calibri" w:hAnsi="Arial" w:cs="Arial"/>
        </w:rPr>
        <w:t>ie sogenannte Jodblockade</w:t>
      </w:r>
      <w:r w:rsidR="00F932A7">
        <w:rPr>
          <w:rFonts w:ascii="Arial" w:eastAsia="Calibri" w:hAnsi="Arial" w:cs="Arial"/>
        </w:rPr>
        <w:t xml:space="preserve"> schützt</w:t>
      </w:r>
      <w:r w:rsidR="004049D7">
        <w:rPr>
          <w:rFonts w:ascii="Arial" w:eastAsia="Calibri" w:hAnsi="Arial" w:cs="Arial"/>
        </w:rPr>
        <w:t xml:space="preserve"> </w:t>
      </w:r>
      <w:r w:rsidR="00923EE5">
        <w:rPr>
          <w:rFonts w:ascii="Arial" w:eastAsia="Calibri" w:hAnsi="Arial" w:cs="Arial"/>
        </w:rPr>
        <w:t>die Schilddrüse</w:t>
      </w:r>
      <w:r w:rsidR="00F932A7">
        <w:rPr>
          <w:rFonts w:ascii="Arial" w:eastAsia="Calibri" w:hAnsi="Arial" w:cs="Arial"/>
        </w:rPr>
        <w:t xml:space="preserve">“, </w:t>
      </w:r>
      <w:r w:rsidR="00F932A7">
        <w:rPr>
          <w:rFonts w:ascii="Arial" w:hAnsi="Arial" w:cs="Arial"/>
        </w:rPr>
        <w:t>sagt Professor Roland Gärtner</w:t>
      </w:r>
      <w:r w:rsidR="00E00D1D">
        <w:rPr>
          <w:rFonts w:ascii="Arial" w:hAnsi="Arial" w:cs="Arial"/>
        </w:rPr>
        <w:t>,</w:t>
      </w:r>
      <w:r w:rsidR="00F932A7">
        <w:rPr>
          <w:rFonts w:ascii="Arial" w:hAnsi="Arial" w:cs="Arial"/>
        </w:rPr>
        <w:t xml:space="preserve"> </w:t>
      </w:r>
      <w:r w:rsidR="00F932A7" w:rsidRPr="004155F6">
        <w:rPr>
          <w:rFonts w:ascii="Arial" w:hAnsi="Arial" w:cs="Arial"/>
        </w:rPr>
        <w:t>Internist und Endokrinologe an der Universität München sowie Vorsitzende</w:t>
      </w:r>
      <w:r w:rsidR="00F932A7">
        <w:rPr>
          <w:rFonts w:ascii="Arial" w:hAnsi="Arial" w:cs="Arial"/>
        </w:rPr>
        <w:t>r</w:t>
      </w:r>
      <w:r w:rsidR="00F932A7" w:rsidRPr="004155F6">
        <w:rPr>
          <w:rFonts w:ascii="Arial" w:hAnsi="Arial" w:cs="Arial"/>
        </w:rPr>
        <w:t xml:space="preserve"> des </w:t>
      </w:r>
      <w:r w:rsidR="00356B27">
        <w:rPr>
          <w:rFonts w:ascii="Arial" w:hAnsi="Arial" w:cs="Arial"/>
        </w:rPr>
        <w:t>Arbeitskreises Jodmangel e.V. (</w:t>
      </w:r>
      <w:r w:rsidR="00F932A7">
        <w:rPr>
          <w:rFonts w:ascii="Arial" w:hAnsi="Arial" w:cs="Arial"/>
        </w:rPr>
        <w:t>AKJ</w:t>
      </w:r>
      <w:r w:rsidR="00356B27">
        <w:rPr>
          <w:rFonts w:ascii="Arial" w:hAnsi="Arial" w:cs="Arial"/>
        </w:rPr>
        <w:t>)</w:t>
      </w:r>
      <w:r w:rsidR="00F932A7">
        <w:rPr>
          <w:rFonts w:ascii="Arial" w:hAnsi="Arial" w:cs="Arial"/>
        </w:rPr>
        <w:t>.</w:t>
      </w:r>
      <w:r w:rsidR="00923EE5">
        <w:rPr>
          <w:rFonts w:ascii="Arial" w:eastAsia="Calibri" w:hAnsi="Arial" w:cs="Arial"/>
        </w:rPr>
        <w:t xml:space="preserve"> Hierzu </w:t>
      </w:r>
      <w:r w:rsidR="00B06613">
        <w:rPr>
          <w:rFonts w:ascii="Arial" w:eastAsia="Calibri" w:hAnsi="Arial" w:cs="Arial"/>
        </w:rPr>
        <w:t xml:space="preserve">dienen </w:t>
      </w:r>
      <w:r w:rsidR="00266DC5">
        <w:rPr>
          <w:rFonts w:ascii="Arial" w:eastAsia="Calibri" w:hAnsi="Arial" w:cs="Arial"/>
        </w:rPr>
        <w:t>hoch</w:t>
      </w:r>
      <w:r w:rsidR="00B06613">
        <w:rPr>
          <w:rFonts w:ascii="Arial" w:eastAsia="Calibri" w:hAnsi="Arial" w:cs="Arial"/>
        </w:rPr>
        <w:t>dosierte Jodtabletten</w:t>
      </w:r>
      <w:r w:rsidR="00F5032B">
        <w:rPr>
          <w:rFonts w:ascii="Arial" w:eastAsia="Calibri" w:hAnsi="Arial" w:cs="Arial"/>
        </w:rPr>
        <w:t xml:space="preserve"> mit Kaliumjodid, </w:t>
      </w:r>
      <w:r w:rsidR="00B06613">
        <w:rPr>
          <w:rFonts w:ascii="Arial" w:eastAsia="Calibri" w:hAnsi="Arial" w:cs="Arial"/>
        </w:rPr>
        <w:t>die in der Regel nur einmal eingenommen werden</w:t>
      </w:r>
      <w:r w:rsidR="00F5032B">
        <w:rPr>
          <w:rFonts w:ascii="Arial" w:eastAsia="Calibri" w:hAnsi="Arial" w:cs="Arial"/>
        </w:rPr>
        <w:t xml:space="preserve"> (siehe Tabelle)</w:t>
      </w:r>
      <w:r w:rsidR="00B06613">
        <w:rPr>
          <w:rFonts w:ascii="Arial" w:eastAsia="Calibri" w:hAnsi="Arial" w:cs="Arial"/>
        </w:rPr>
        <w:t>.</w:t>
      </w:r>
    </w:p>
    <w:p w:rsidR="00440B2C" w:rsidRDefault="00440B2C" w:rsidP="005D7858">
      <w:pPr>
        <w:spacing w:after="0"/>
        <w:jc w:val="both"/>
        <w:rPr>
          <w:rFonts w:ascii="Arial" w:eastAsia="Calibri" w:hAnsi="Arial" w:cs="Arial"/>
        </w:rPr>
      </w:pPr>
    </w:p>
    <w:p w:rsidR="00563549" w:rsidRDefault="00563549" w:rsidP="005D7858">
      <w:pPr>
        <w:spacing w:after="0"/>
        <w:jc w:val="both"/>
        <w:rPr>
          <w:rFonts w:ascii="Arial" w:eastAsia="Calibri" w:hAnsi="Arial" w:cs="Arial"/>
          <w:sz w:val="18"/>
        </w:rPr>
      </w:pPr>
      <w:r w:rsidRPr="00563549">
        <w:rPr>
          <w:rFonts w:ascii="Arial" w:eastAsia="Calibri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4D4D6" wp14:editId="57E5F25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954145" cy="1285875"/>
                <wp:effectExtent l="0" t="0" r="27305" b="28575"/>
                <wp:wrapTight wrapText="bothSides">
                  <wp:wrapPolygon edited="0">
                    <wp:start x="0" y="0"/>
                    <wp:lineTo x="0" y="21760"/>
                    <wp:lineTo x="21645" y="21760"/>
                    <wp:lineTo x="21645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19" w:rsidRPr="00342B19" w:rsidRDefault="00471611" w:rsidP="00342B1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>Erwachsene</w:t>
                            </w:r>
                            <w:r w:rsidR="00450D06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 Schwangere:</w:t>
                            </w:r>
                            <w:r w:rsidR="00450D0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342B19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>130 Milligramm Kaliumjodid</w:t>
                            </w:r>
                          </w:p>
                          <w:p w:rsidR="00B36116" w:rsidRPr="00342B19" w:rsidRDefault="00B85D67" w:rsidP="00342B1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>Kinder ab 12 Jahre</w:t>
                            </w:r>
                            <w:r w:rsidR="00B36116" w:rsidRPr="00342B19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42B19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>130 Milligramm Kal</w:t>
                            </w:r>
                            <w:r w:rsidR="00B36116" w:rsidRPr="00342B19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 w:rsidR="00B36116" w:rsidRPr="00342B19">
                              <w:rPr>
                                <w:rFonts w:ascii="Arial" w:hAnsi="Arial" w:cs="Arial"/>
                                <w:sz w:val="20"/>
                              </w:rPr>
                              <w:t>mjodid</w:t>
                            </w:r>
                          </w:p>
                          <w:p w:rsidR="00B85D67" w:rsidRPr="00342B19" w:rsidRDefault="00B85D67" w:rsidP="00342B1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 xml:space="preserve">Kinder von 3 – 12 </w:t>
                            </w:r>
                            <w:r w:rsidR="00342B19">
                              <w:rPr>
                                <w:rFonts w:ascii="Arial" w:hAnsi="Arial" w:cs="Arial"/>
                                <w:sz w:val="20"/>
                              </w:rPr>
                              <w:t xml:space="preserve">Jahre </w:t>
                            </w:r>
                            <w:r w:rsidR="00342B1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C5553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</w:t>
                            </w: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>65 Milligramm Kaliumjodid</w:t>
                            </w:r>
                          </w:p>
                          <w:p w:rsidR="00342B19" w:rsidRDefault="00342B19" w:rsidP="00342B1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2B19">
                              <w:rPr>
                                <w:rFonts w:ascii="Arial" w:hAnsi="Arial" w:cs="Arial"/>
                                <w:sz w:val="20"/>
                              </w:rPr>
                              <w:t xml:space="preserve">Kinder von </w:t>
                            </w:r>
                            <w:r w:rsidR="00063D8E">
                              <w:rPr>
                                <w:rFonts w:ascii="Arial" w:hAnsi="Arial" w:cs="Arial"/>
                                <w:sz w:val="20"/>
                              </w:rPr>
                              <w:t>1 Monat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3 Jahre: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0014A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32,5 Mill</w:t>
                            </w:r>
                            <w:r w:rsidR="000014A1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gramm Kaliumjodid</w:t>
                            </w:r>
                          </w:p>
                          <w:p w:rsidR="00EC5553" w:rsidRPr="00342B19" w:rsidRDefault="000014A1" w:rsidP="0056354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="00450D06"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</w:t>
                            </w:r>
                            <w:r w:rsidR="00063D8E">
                              <w:rPr>
                                <w:rFonts w:ascii="Arial" w:hAnsi="Arial" w:cs="Arial"/>
                                <w:sz w:val="20"/>
                              </w:rPr>
                              <w:t>rsten Lebensmonat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16,25 Milligramm Kaliumjodid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.1pt;width:311.3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EdJwIAAEcEAAAOAAAAZHJzL2Uyb0RvYy54bWysU9uO2yAQfa/Uf0C8N3a8cT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">
                <v:textbox>
                  <w:txbxContent>
                    <w:p w:rsidR="00342B19" w:rsidRPr="00342B19" w:rsidRDefault="00471611" w:rsidP="00342B19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342B19">
                        <w:rPr>
                          <w:rFonts w:ascii="Arial" w:hAnsi="Arial" w:cs="Arial"/>
                          <w:sz w:val="20"/>
                        </w:rPr>
                        <w:t>Erwachsene</w:t>
                      </w:r>
                      <w:r w:rsidR="00450D06">
                        <w:rPr>
                          <w:rFonts w:ascii="Arial" w:hAnsi="Arial" w:cs="Arial"/>
                          <w:sz w:val="20"/>
                        </w:rPr>
                        <w:t xml:space="preserve"> &amp; Schwangere:</w:t>
                      </w:r>
                      <w:r w:rsidR="00450D06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</w:t>
                      </w:r>
                      <w:r w:rsidR="00342B19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342B19">
                        <w:rPr>
                          <w:rFonts w:ascii="Arial" w:hAnsi="Arial" w:cs="Arial"/>
                          <w:sz w:val="20"/>
                        </w:rPr>
                        <w:t>130 Milligramm Kaliumjodid</w:t>
                      </w:r>
                    </w:p>
                    <w:p w:rsidR="00B36116" w:rsidRPr="00342B19" w:rsidRDefault="00B85D67" w:rsidP="00342B19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342B19">
                        <w:rPr>
                          <w:rFonts w:ascii="Arial" w:hAnsi="Arial" w:cs="Arial"/>
                          <w:sz w:val="20"/>
                        </w:rPr>
                        <w:t>Kinder ab 12 Jahre</w:t>
                      </w:r>
                      <w:r w:rsidR="00B36116" w:rsidRPr="00342B19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342B1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42B1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42B19"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  <w:r w:rsidRPr="00342B19">
                        <w:rPr>
                          <w:rFonts w:ascii="Arial" w:hAnsi="Arial" w:cs="Arial"/>
                          <w:sz w:val="20"/>
                        </w:rPr>
                        <w:t>130 Milligramm Kal</w:t>
                      </w:r>
                      <w:r w:rsidR="00B36116" w:rsidRPr="00342B19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Pr="00342B19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="00B36116" w:rsidRPr="00342B19">
                        <w:rPr>
                          <w:rFonts w:ascii="Arial" w:hAnsi="Arial" w:cs="Arial"/>
                          <w:sz w:val="20"/>
                        </w:rPr>
                        <w:t>mjodid</w:t>
                      </w:r>
                    </w:p>
                    <w:p w:rsidR="00B85D67" w:rsidRPr="00342B19" w:rsidRDefault="00B85D67" w:rsidP="00342B19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342B19">
                        <w:rPr>
                          <w:rFonts w:ascii="Arial" w:hAnsi="Arial" w:cs="Arial"/>
                          <w:sz w:val="20"/>
                        </w:rPr>
                        <w:t xml:space="preserve">Kinder von 3 – 12 </w:t>
                      </w:r>
                      <w:r w:rsidR="00342B19">
                        <w:rPr>
                          <w:rFonts w:ascii="Arial" w:hAnsi="Arial" w:cs="Arial"/>
                          <w:sz w:val="20"/>
                        </w:rPr>
                        <w:t xml:space="preserve">Jahre </w:t>
                      </w:r>
                      <w:r w:rsidR="00342B1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C5553">
                        <w:rPr>
                          <w:rFonts w:ascii="Arial" w:hAnsi="Arial" w:cs="Arial"/>
                          <w:sz w:val="20"/>
                        </w:rPr>
                        <w:t xml:space="preserve">            </w:t>
                      </w:r>
                      <w:r w:rsidRPr="00342B19">
                        <w:rPr>
                          <w:rFonts w:ascii="Arial" w:hAnsi="Arial" w:cs="Arial"/>
                          <w:sz w:val="20"/>
                        </w:rPr>
                        <w:t>65 Milligramm Kaliumjodid</w:t>
                      </w:r>
                    </w:p>
                    <w:p w:rsidR="00342B19" w:rsidRDefault="00342B19" w:rsidP="00342B19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342B19">
                        <w:rPr>
                          <w:rFonts w:ascii="Arial" w:hAnsi="Arial" w:cs="Arial"/>
                          <w:sz w:val="20"/>
                        </w:rPr>
                        <w:t xml:space="preserve">Kinder von </w:t>
                      </w:r>
                      <w:r w:rsidR="00063D8E">
                        <w:rPr>
                          <w:rFonts w:ascii="Arial" w:hAnsi="Arial" w:cs="Arial"/>
                          <w:sz w:val="20"/>
                        </w:rPr>
                        <w:t>1 Monat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3 Jahre: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0014A1">
                        <w:rPr>
                          <w:rFonts w:ascii="Arial" w:hAnsi="Arial" w:cs="Arial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32,5 Mill</w:t>
                      </w:r>
                      <w:r w:rsidR="000014A1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gramm Kaliumjodid</w:t>
                      </w:r>
                    </w:p>
                    <w:p w:rsidR="00EC5553" w:rsidRPr="00342B19" w:rsidRDefault="000014A1" w:rsidP="00563549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="00450D06"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</w:t>
                      </w:r>
                      <w:r w:rsidR="00063D8E">
                        <w:rPr>
                          <w:rFonts w:ascii="Arial" w:hAnsi="Arial" w:cs="Arial"/>
                          <w:sz w:val="20"/>
                        </w:rPr>
                        <w:t>rsten Lebensmonat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16,25 Milligramm Kaliumjodid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63549">
        <w:rPr>
          <w:rFonts w:ascii="Arial" w:eastAsia="Calibri" w:hAnsi="Arial" w:cs="Arial"/>
          <w:sz w:val="18"/>
        </w:rPr>
        <w:t>(Tab.1:</w:t>
      </w:r>
      <w:r w:rsidR="003D7F67">
        <w:rPr>
          <w:rFonts w:ascii="Arial" w:eastAsia="Calibri" w:hAnsi="Arial" w:cs="Arial"/>
          <w:sz w:val="18"/>
        </w:rPr>
        <w:t xml:space="preserve"> Dosierung von </w:t>
      </w:r>
      <w:r w:rsidRPr="00563549">
        <w:rPr>
          <w:rFonts w:ascii="Arial" w:eastAsia="Calibri" w:hAnsi="Arial" w:cs="Arial"/>
          <w:sz w:val="18"/>
        </w:rPr>
        <w:t xml:space="preserve"> Kaliumjodid</w:t>
      </w:r>
      <w:r w:rsidR="003D7F67">
        <w:rPr>
          <w:rFonts w:ascii="Arial" w:eastAsia="Calibri" w:hAnsi="Arial" w:cs="Arial"/>
          <w:sz w:val="18"/>
        </w:rPr>
        <w:t xml:space="preserve"> </w:t>
      </w:r>
      <w:r w:rsidRPr="00563549">
        <w:rPr>
          <w:rFonts w:ascii="Arial" w:eastAsia="Calibri" w:hAnsi="Arial" w:cs="Arial"/>
          <w:sz w:val="18"/>
        </w:rPr>
        <w:t>gemäß Altersgruppen)</w:t>
      </w:r>
    </w:p>
    <w:p w:rsidR="008F1A40" w:rsidRDefault="008F1A40" w:rsidP="005D7858">
      <w:pPr>
        <w:spacing w:after="0"/>
        <w:jc w:val="both"/>
        <w:rPr>
          <w:rFonts w:ascii="Arial" w:eastAsia="Calibri" w:hAnsi="Arial" w:cs="Arial"/>
        </w:rPr>
      </w:pPr>
    </w:p>
    <w:p w:rsidR="00493639" w:rsidRDefault="00BA5FCC" w:rsidP="005D7858">
      <w:pPr>
        <w:spacing w:after="0"/>
        <w:jc w:val="both"/>
        <w:rPr>
          <w:rFonts w:ascii="Arial" w:eastAsia="Calibri" w:hAnsi="Arial" w:cs="Arial"/>
        </w:rPr>
      </w:pPr>
      <w:r w:rsidRPr="0024495F">
        <w:rPr>
          <w:rFonts w:ascii="Arial" w:eastAsia="Calibri" w:hAnsi="Arial" w:cs="Arial"/>
        </w:rPr>
        <w:t>„</w:t>
      </w:r>
      <w:r w:rsidR="00E772C5" w:rsidRPr="0024495F">
        <w:rPr>
          <w:rFonts w:ascii="Arial" w:eastAsia="Calibri" w:hAnsi="Arial" w:cs="Arial"/>
        </w:rPr>
        <w:t>Bei einem Aufruf zur Einnahme</w:t>
      </w:r>
      <w:r w:rsidR="00A42E0D" w:rsidRPr="0024495F">
        <w:rPr>
          <w:rFonts w:ascii="Arial" w:eastAsia="Calibri" w:hAnsi="Arial" w:cs="Arial"/>
        </w:rPr>
        <w:t xml:space="preserve"> von Jodtabletten</w:t>
      </w:r>
      <w:r w:rsidR="00E772C5" w:rsidRPr="0024495F">
        <w:rPr>
          <w:rFonts w:ascii="Arial" w:eastAsia="Calibri" w:hAnsi="Arial" w:cs="Arial"/>
        </w:rPr>
        <w:t xml:space="preserve"> sollten zuerst Kinder, Jugendliche und Schwangere versorgt werden, da diese Bevölkerungsgruppen durch radioaktiv</w:t>
      </w:r>
      <w:r w:rsidR="00F932A7">
        <w:rPr>
          <w:rFonts w:ascii="Arial" w:eastAsia="Calibri" w:hAnsi="Arial" w:cs="Arial"/>
        </w:rPr>
        <w:t>es Jod besonders gefährdet sind</w:t>
      </w:r>
      <w:r w:rsidRPr="0024495F">
        <w:rPr>
          <w:rFonts w:ascii="Arial" w:eastAsia="Calibri" w:hAnsi="Arial" w:cs="Arial"/>
        </w:rPr>
        <w:t>“</w:t>
      </w:r>
      <w:r w:rsidR="00F932A7">
        <w:rPr>
          <w:rFonts w:ascii="Arial" w:eastAsia="Calibri" w:hAnsi="Arial" w:cs="Arial"/>
        </w:rPr>
        <w:t>,</w:t>
      </w:r>
      <w:r w:rsidR="00E772C5" w:rsidRPr="0024495F">
        <w:rPr>
          <w:rFonts w:ascii="Arial" w:eastAsia="Calibri" w:hAnsi="Arial" w:cs="Arial"/>
        </w:rPr>
        <w:t xml:space="preserve"> </w:t>
      </w:r>
      <w:r w:rsidR="0024495F">
        <w:rPr>
          <w:rFonts w:ascii="Arial" w:hAnsi="Arial" w:cs="Arial"/>
        </w:rPr>
        <w:t xml:space="preserve">sagt Professor </w:t>
      </w:r>
      <w:r w:rsidR="00F932A7">
        <w:rPr>
          <w:rFonts w:ascii="Arial" w:hAnsi="Arial" w:cs="Arial"/>
        </w:rPr>
        <w:t xml:space="preserve">Gärtner. </w:t>
      </w:r>
      <w:r w:rsidR="00E772C5">
        <w:rPr>
          <w:rFonts w:ascii="Arial" w:eastAsia="Calibri" w:hAnsi="Arial" w:cs="Arial"/>
        </w:rPr>
        <w:t xml:space="preserve">Die Schilddrüse von Kindern </w:t>
      </w:r>
      <w:r w:rsidR="00B52783">
        <w:rPr>
          <w:rFonts w:ascii="Arial" w:eastAsia="Calibri" w:hAnsi="Arial" w:cs="Arial"/>
        </w:rPr>
        <w:t xml:space="preserve">besteht noch aus vielen unreifen Schilddrüsenzellen (Stammzellen, </w:t>
      </w:r>
      <w:proofErr w:type="spellStart"/>
      <w:r w:rsidR="00B52783">
        <w:rPr>
          <w:rFonts w:ascii="Arial" w:eastAsia="Calibri" w:hAnsi="Arial" w:cs="Arial"/>
        </w:rPr>
        <w:t>Thyreoblasten</w:t>
      </w:r>
      <w:proofErr w:type="spellEnd"/>
      <w:r w:rsidR="00B52783">
        <w:rPr>
          <w:rFonts w:ascii="Arial" w:eastAsia="Calibri" w:hAnsi="Arial" w:cs="Arial"/>
        </w:rPr>
        <w:t>), die durch Radioaktivität</w:t>
      </w:r>
      <w:r w:rsidR="00625BC4">
        <w:rPr>
          <w:rFonts w:ascii="Arial" w:eastAsia="Calibri" w:hAnsi="Arial" w:cs="Arial"/>
        </w:rPr>
        <w:t xml:space="preserve"> beziehungsweise radioaktive </w:t>
      </w:r>
      <w:r w:rsidR="00B52783">
        <w:rPr>
          <w:rFonts w:ascii="Arial" w:eastAsia="Calibri" w:hAnsi="Arial" w:cs="Arial"/>
        </w:rPr>
        <w:t xml:space="preserve">Strahlen leichter geschädigt werden können. </w:t>
      </w:r>
      <w:r w:rsidR="00B26BED">
        <w:rPr>
          <w:rFonts w:ascii="Arial" w:eastAsia="Calibri" w:hAnsi="Arial" w:cs="Arial"/>
        </w:rPr>
        <w:t xml:space="preserve">Eine weitere </w:t>
      </w:r>
      <w:r w:rsidR="00CD2759">
        <w:rPr>
          <w:rFonts w:ascii="Arial" w:eastAsia="Calibri" w:hAnsi="Arial" w:cs="Arial"/>
        </w:rPr>
        <w:t xml:space="preserve">Risikogruppe </w:t>
      </w:r>
      <w:r w:rsidR="00B26BED">
        <w:rPr>
          <w:rFonts w:ascii="Arial" w:eastAsia="Calibri" w:hAnsi="Arial" w:cs="Arial"/>
        </w:rPr>
        <w:t>sind Schwangere. d</w:t>
      </w:r>
      <w:r w:rsidR="00CD2759">
        <w:rPr>
          <w:rFonts w:ascii="Arial" w:eastAsia="Calibri" w:hAnsi="Arial" w:cs="Arial"/>
        </w:rPr>
        <w:t>enn a</w:t>
      </w:r>
      <w:r w:rsidR="00E772C5">
        <w:rPr>
          <w:rFonts w:ascii="Arial" w:eastAsia="Calibri" w:hAnsi="Arial" w:cs="Arial"/>
        </w:rPr>
        <w:t xml:space="preserve">b der 12. Schwangerschaftswoche produziert das ungeborene </w:t>
      </w:r>
      <w:r w:rsidR="00767AE2">
        <w:rPr>
          <w:rFonts w:ascii="Arial" w:eastAsia="Calibri" w:hAnsi="Arial" w:cs="Arial"/>
        </w:rPr>
        <w:t>Kind selbst Schilddrüsenhormone.</w:t>
      </w:r>
      <w:r w:rsidR="00E772C5">
        <w:rPr>
          <w:rFonts w:ascii="Arial" w:eastAsia="Calibri" w:hAnsi="Arial" w:cs="Arial"/>
        </w:rPr>
        <w:t xml:space="preserve"> </w:t>
      </w:r>
      <w:r w:rsidR="00767AE2">
        <w:rPr>
          <w:rFonts w:ascii="Arial" w:eastAsia="Calibri" w:hAnsi="Arial" w:cs="Arial"/>
        </w:rPr>
        <w:t>Deshalb ist</w:t>
      </w:r>
      <w:r w:rsidR="00E772C5">
        <w:rPr>
          <w:rFonts w:ascii="Arial" w:eastAsia="Calibri" w:hAnsi="Arial" w:cs="Arial"/>
        </w:rPr>
        <w:t xml:space="preserve"> auch hier eine Jodblockade zum Schutz von Mutter und Kind </w:t>
      </w:r>
      <w:r w:rsidR="00767AE2">
        <w:rPr>
          <w:rFonts w:ascii="Arial" w:eastAsia="Calibri" w:hAnsi="Arial" w:cs="Arial"/>
        </w:rPr>
        <w:t>nötig</w:t>
      </w:r>
      <w:r w:rsidR="00E772C5">
        <w:rPr>
          <w:rFonts w:ascii="Arial" w:eastAsia="Calibri" w:hAnsi="Arial" w:cs="Arial"/>
        </w:rPr>
        <w:t>.</w:t>
      </w:r>
    </w:p>
    <w:p w:rsidR="00485C4C" w:rsidRDefault="000A5713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Im Gegensatz zu Kindern, Jugendlichen und Schwangeren können Jodtabletten</w:t>
      </w:r>
      <w:r w:rsidR="00CE5A1C">
        <w:rPr>
          <w:rFonts w:ascii="Arial" w:eastAsia="Calibri" w:hAnsi="Arial" w:cs="Arial"/>
        </w:rPr>
        <w:t xml:space="preserve"> bei älteren Menschen</w:t>
      </w:r>
      <w:r>
        <w:rPr>
          <w:rFonts w:ascii="Arial" w:eastAsia="Calibri" w:hAnsi="Arial" w:cs="Arial"/>
        </w:rPr>
        <w:t xml:space="preserve"> eher schaden als nutzen</w:t>
      </w:r>
      <w:r w:rsidR="00EF4AF2">
        <w:rPr>
          <w:rFonts w:ascii="Arial" w:eastAsia="Calibri" w:hAnsi="Arial" w:cs="Arial"/>
        </w:rPr>
        <w:t xml:space="preserve">. </w:t>
      </w:r>
      <w:r w:rsidR="00034792">
        <w:rPr>
          <w:rFonts w:ascii="Arial" w:eastAsia="Calibri" w:hAnsi="Arial" w:cs="Arial"/>
        </w:rPr>
        <w:t>„</w:t>
      </w:r>
      <w:r w:rsidR="0018346D">
        <w:rPr>
          <w:rFonts w:ascii="Arial" w:eastAsia="Calibri" w:hAnsi="Arial" w:cs="Arial"/>
        </w:rPr>
        <w:t>B</w:t>
      </w:r>
      <w:r w:rsidR="006909F0">
        <w:rPr>
          <w:rFonts w:ascii="Arial" w:eastAsia="Calibri" w:hAnsi="Arial" w:cs="Arial"/>
        </w:rPr>
        <w:t xml:space="preserve">ei Personen im Alter </w:t>
      </w:r>
      <w:r w:rsidR="0018346D">
        <w:rPr>
          <w:rFonts w:ascii="Arial" w:eastAsia="Calibri" w:hAnsi="Arial" w:cs="Arial"/>
        </w:rPr>
        <w:t>über 4</w:t>
      </w:r>
      <w:r w:rsidR="006909F0">
        <w:rPr>
          <w:rFonts w:ascii="Arial" w:eastAsia="Calibri" w:hAnsi="Arial" w:cs="Arial"/>
        </w:rPr>
        <w:t xml:space="preserve">5 </w:t>
      </w:r>
      <w:r w:rsidR="006909F0" w:rsidRPr="00195DD7">
        <w:rPr>
          <w:rFonts w:ascii="Arial" w:eastAsia="Calibri" w:hAnsi="Arial" w:cs="Arial"/>
        </w:rPr>
        <w:t>J</w:t>
      </w:r>
      <w:r w:rsidR="00493639" w:rsidRPr="00195DD7">
        <w:rPr>
          <w:rFonts w:ascii="Arial" w:eastAsia="Calibri" w:hAnsi="Arial" w:cs="Arial"/>
        </w:rPr>
        <w:t xml:space="preserve">ahren </w:t>
      </w:r>
      <w:r w:rsidR="00311AB8" w:rsidRPr="00195DD7">
        <w:rPr>
          <w:rFonts w:ascii="Arial" w:eastAsia="Calibri" w:hAnsi="Arial" w:cs="Arial"/>
        </w:rPr>
        <w:t>nimmt</w:t>
      </w:r>
      <w:r w:rsidR="00493639" w:rsidRPr="00195DD7">
        <w:rPr>
          <w:rFonts w:ascii="Arial" w:eastAsia="Calibri" w:hAnsi="Arial" w:cs="Arial"/>
        </w:rPr>
        <w:t xml:space="preserve"> </w:t>
      </w:r>
      <w:r w:rsidR="00195DD7" w:rsidRPr="00195DD7">
        <w:rPr>
          <w:rFonts w:ascii="Arial" w:eastAsia="Calibri" w:hAnsi="Arial" w:cs="Arial"/>
        </w:rPr>
        <w:t>das Risiko</w:t>
      </w:r>
      <w:r w:rsidR="00493639" w:rsidRPr="00195DD7">
        <w:rPr>
          <w:rFonts w:ascii="Arial" w:eastAsia="Calibri" w:hAnsi="Arial" w:cs="Arial"/>
        </w:rPr>
        <w:t xml:space="preserve"> einer Schilddrüsenü</w:t>
      </w:r>
      <w:r w:rsidR="006909F0" w:rsidRPr="00195DD7">
        <w:rPr>
          <w:rFonts w:ascii="Arial" w:eastAsia="Calibri" w:hAnsi="Arial" w:cs="Arial"/>
        </w:rPr>
        <w:t>berfunktion</w:t>
      </w:r>
      <w:r w:rsidR="00311AB8" w:rsidRPr="00195DD7">
        <w:rPr>
          <w:rFonts w:ascii="Arial" w:eastAsia="Calibri" w:hAnsi="Arial" w:cs="Arial"/>
        </w:rPr>
        <w:t xml:space="preserve"> zu</w:t>
      </w:r>
      <w:r w:rsidR="0034187E" w:rsidRPr="00195DD7">
        <w:rPr>
          <w:rFonts w:ascii="Arial" w:eastAsia="Calibri" w:hAnsi="Arial" w:cs="Arial"/>
        </w:rPr>
        <w:t xml:space="preserve">, </w:t>
      </w:r>
      <w:r w:rsidR="0034187E">
        <w:rPr>
          <w:rFonts w:ascii="Arial" w:eastAsia="Calibri" w:hAnsi="Arial" w:cs="Arial"/>
        </w:rPr>
        <w:t xml:space="preserve">wenn größere Mengen </w:t>
      </w:r>
      <w:r w:rsidR="00E772C5">
        <w:rPr>
          <w:rFonts w:ascii="Arial" w:eastAsia="Calibri" w:hAnsi="Arial" w:cs="Arial"/>
        </w:rPr>
        <w:t xml:space="preserve">an </w:t>
      </w:r>
      <w:r w:rsidR="0034187E">
        <w:rPr>
          <w:rFonts w:ascii="Arial" w:eastAsia="Calibri" w:hAnsi="Arial" w:cs="Arial"/>
        </w:rPr>
        <w:t>Jo</w:t>
      </w:r>
      <w:r w:rsidR="00195DD7">
        <w:rPr>
          <w:rFonts w:ascii="Arial" w:eastAsia="Calibri" w:hAnsi="Arial" w:cs="Arial"/>
        </w:rPr>
        <w:t xml:space="preserve">d aufgenommen werden. </w:t>
      </w:r>
      <w:r w:rsidR="00B52783">
        <w:rPr>
          <w:rFonts w:ascii="Arial" w:eastAsia="Calibri" w:hAnsi="Arial" w:cs="Arial"/>
        </w:rPr>
        <w:t xml:space="preserve">Außerdem sind bei älteren Menschen nur noch wenige bis keine unreifen Schilddrüsenzellen vorhanden und das </w:t>
      </w:r>
      <w:r w:rsidR="00F21CC4">
        <w:rPr>
          <w:rFonts w:ascii="Arial" w:eastAsia="Calibri" w:hAnsi="Arial" w:cs="Arial"/>
        </w:rPr>
        <w:t>Krebsr</w:t>
      </w:r>
      <w:r w:rsidR="00B52783">
        <w:rPr>
          <w:rFonts w:ascii="Arial" w:eastAsia="Calibri" w:hAnsi="Arial" w:cs="Arial"/>
        </w:rPr>
        <w:t xml:space="preserve">isiko nach Bestrahlung signifikant geringer als bei Kindern.  Daher </w:t>
      </w:r>
      <w:r w:rsidR="00195DD7">
        <w:rPr>
          <w:rFonts w:ascii="Arial" w:eastAsia="Calibri" w:hAnsi="Arial" w:cs="Arial"/>
        </w:rPr>
        <w:t xml:space="preserve"> werden die Konsequenzen </w:t>
      </w:r>
      <w:r w:rsidR="0034187E">
        <w:rPr>
          <w:rFonts w:ascii="Arial" w:eastAsia="Calibri" w:hAnsi="Arial" w:cs="Arial"/>
        </w:rPr>
        <w:t>e</w:t>
      </w:r>
      <w:r w:rsidR="000D2A03">
        <w:rPr>
          <w:rFonts w:ascii="Arial" w:eastAsia="Calibri" w:hAnsi="Arial" w:cs="Arial"/>
        </w:rPr>
        <w:t>iner hoch</w:t>
      </w:r>
      <w:r w:rsidR="0034187E">
        <w:rPr>
          <w:rFonts w:ascii="Arial" w:eastAsia="Calibri" w:hAnsi="Arial" w:cs="Arial"/>
        </w:rPr>
        <w:t>dosierten Jodgabe höher eingesch</w:t>
      </w:r>
      <w:r w:rsidR="00EF4AF2">
        <w:rPr>
          <w:rFonts w:ascii="Arial" w:eastAsia="Calibri" w:hAnsi="Arial" w:cs="Arial"/>
        </w:rPr>
        <w:t>ätzt als ein eventueller Nutzen“, e</w:t>
      </w:r>
      <w:r w:rsidR="00034792">
        <w:rPr>
          <w:rFonts w:ascii="Arial" w:eastAsia="Calibri" w:hAnsi="Arial" w:cs="Arial"/>
        </w:rPr>
        <w:t>rklärt Professor Gärtner.</w:t>
      </w:r>
      <w:r w:rsidR="0034187E">
        <w:rPr>
          <w:rFonts w:ascii="Arial" w:eastAsia="Calibri" w:hAnsi="Arial" w:cs="Arial"/>
        </w:rPr>
        <w:t xml:space="preserve"> </w:t>
      </w:r>
      <w:r w:rsidR="007B30E8" w:rsidRPr="00311D98">
        <w:rPr>
          <w:rFonts w:ascii="Arial" w:eastAsia="Calibri" w:hAnsi="Arial" w:cs="Arial"/>
        </w:rPr>
        <w:t>Bei einer bestehenden</w:t>
      </w:r>
      <w:r w:rsidR="00881CC2">
        <w:rPr>
          <w:rFonts w:ascii="Arial" w:eastAsia="Calibri" w:hAnsi="Arial" w:cs="Arial"/>
        </w:rPr>
        <w:t xml:space="preserve"> Überfunktion</w:t>
      </w:r>
      <w:r w:rsidR="007B30E8" w:rsidRPr="00311D98">
        <w:rPr>
          <w:rFonts w:ascii="Arial" w:eastAsia="Calibri" w:hAnsi="Arial" w:cs="Arial"/>
        </w:rPr>
        <w:t xml:space="preserve"> kann</w:t>
      </w:r>
      <w:r w:rsidR="00FD6B62">
        <w:rPr>
          <w:rFonts w:ascii="Arial" w:eastAsia="Calibri" w:hAnsi="Arial" w:cs="Arial"/>
        </w:rPr>
        <w:t xml:space="preserve"> </w:t>
      </w:r>
      <w:r w:rsidR="00311AB8">
        <w:rPr>
          <w:rFonts w:ascii="Arial" w:eastAsia="Calibri" w:hAnsi="Arial" w:cs="Arial"/>
        </w:rPr>
        <w:t xml:space="preserve">allerdings </w:t>
      </w:r>
      <w:r w:rsidR="00FD6B62">
        <w:rPr>
          <w:rFonts w:ascii="Arial" w:eastAsia="Calibri" w:hAnsi="Arial" w:cs="Arial"/>
        </w:rPr>
        <w:t xml:space="preserve">in Absprache mit dem behandelnden </w:t>
      </w:r>
      <w:r w:rsidR="00881CC2">
        <w:rPr>
          <w:rFonts w:ascii="Arial" w:eastAsia="Calibri" w:hAnsi="Arial" w:cs="Arial"/>
        </w:rPr>
        <w:t>Arzt</w:t>
      </w:r>
      <w:r w:rsidR="007B30E8" w:rsidRPr="00311D98">
        <w:rPr>
          <w:rFonts w:ascii="Arial" w:eastAsia="Calibri" w:hAnsi="Arial" w:cs="Arial"/>
        </w:rPr>
        <w:t xml:space="preserve"> die Jodtablette eingenommen werden.</w:t>
      </w:r>
      <w:r w:rsidR="00FD6B62">
        <w:rPr>
          <w:rFonts w:ascii="Arial" w:eastAsia="Calibri" w:hAnsi="Arial" w:cs="Arial"/>
        </w:rPr>
        <w:t xml:space="preserve"> </w:t>
      </w:r>
    </w:p>
    <w:p w:rsidR="000D2A03" w:rsidRDefault="000D2A03" w:rsidP="005D7858">
      <w:pPr>
        <w:spacing w:after="0"/>
        <w:jc w:val="both"/>
        <w:rPr>
          <w:rFonts w:ascii="Arial" w:eastAsia="Calibri" w:hAnsi="Arial" w:cs="Arial"/>
        </w:rPr>
      </w:pPr>
    </w:p>
    <w:p w:rsidR="000D2A03" w:rsidRDefault="000D2A03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Für </w:t>
      </w:r>
      <w:r w:rsidR="000A3C58">
        <w:rPr>
          <w:rFonts w:ascii="Arial" w:eastAsia="Calibri" w:hAnsi="Arial" w:cs="Arial"/>
        </w:rPr>
        <w:t xml:space="preserve">die präventive Jodblockade </w:t>
      </w:r>
      <w:r>
        <w:rPr>
          <w:rFonts w:ascii="Arial" w:eastAsia="Calibri" w:hAnsi="Arial" w:cs="Arial"/>
        </w:rPr>
        <w:t xml:space="preserve">bei Strahlungsbelastungen </w:t>
      </w:r>
      <w:r w:rsidR="00FA7D47">
        <w:rPr>
          <w:rFonts w:ascii="Arial" w:eastAsia="Calibri" w:hAnsi="Arial" w:cs="Arial"/>
        </w:rPr>
        <w:t>eig</w:t>
      </w:r>
      <w:r>
        <w:rPr>
          <w:rFonts w:ascii="Arial" w:eastAsia="Calibri" w:hAnsi="Arial" w:cs="Arial"/>
        </w:rPr>
        <w:t>nen sich nur speziell</w:t>
      </w:r>
      <w:r w:rsidR="00306365">
        <w:rPr>
          <w:rFonts w:ascii="Arial" w:eastAsia="Calibri" w:hAnsi="Arial" w:cs="Arial"/>
        </w:rPr>
        <w:t>e</w:t>
      </w:r>
      <w:r w:rsidR="003630A6">
        <w:rPr>
          <w:rFonts w:ascii="Arial" w:eastAsia="Calibri" w:hAnsi="Arial" w:cs="Arial"/>
        </w:rPr>
        <w:t xml:space="preserve"> hochdosierte Jodt</w:t>
      </w:r>
      <w:r>
        <w:rPr>
          <w:rFonts w:ascii="Arial" w:eastAsia="Calibri" w:hAnsi="Arial" w:cs="Arial"/>
        </w:rPr>
        <w:t>abletten</w:t>
      </w:r>
      <w:r w:rsidR="003630A6">
        <w:rPr>
          <w:rFonts w:ascii="Arial" w:eastAsia="Calibri" w:hAnsi="Arial" w:cs="Arial"/>
        </w:rPr>
        <w:t xml:space="preserve"> (siehe Tabelle)</w:t>
      </w:r>
      <w:r>
        <w:rPr>
          <w:rFonts w:ascii="Arial" w:eastAsia="Calibri" w:hAnsi="Arial" w:cs="Arial"/>
        </w:rPr>
        <w:t>. Her</w:t>
      </w:r>
      <w:r w:rsidR="0050433C">
        <w:rPr>
          <w:rFonts w:ascii="Arial" w:eastAsia="Calibri" w:hAnsi="Arial" w:cs="Arial"/>
        </w:rPr>
        <w:t xml:space="preserve">kömmliche Jodpräparate, die bei </w:t>
      </w:r>
      <w:r>
        <w:rPr>
          <w:rFonts w:ascii="Arial" w:eastAsia="Calibri" w:hAnsi="Arial" w:cs="Arial"/>
        </w:rPr>
        <w:t xml:space="preserve">einem Jodmangel </w:t>
      </w:r>
      <w:r w:rsidR="000C5730">
        <w:rPr>
          <w:rFonts w:ascii="Arial" w:eastAsia="Calibri" w:hAnsi="Arial" w:cs="Arial"/>
        </w:rPr>
        <w:t>eingesetzt werden</w:t>
      </w:r>
      <w:r>
        <w:rPr>
          <w:rFonts w:ascii="Arial" w:eastAsia="Calibri" w:hAnsi="Arial" w:cs="Arial"/>
        </w:rPr>
        <w:t xml:space="preserve">, sind aufgrund </w:t>
      </w:r>
      <w:r w:rsidR="00FA7D47">
        <w:rPr>
          <w:rFonts w:ascii="Arial" w:eastAsia="Calibri" w:hAnsi="Arial" w:cs="Arial"/>
        </w:rPr>
        <w:t>der geringen Jodmengen</w:t>
      </w:r>
      <w:r>
        <w:rPr>
          <w:rFonts w:ascii="Arial" w:eastAsia="Calibri" w:hAnsi="Arial" w:cs="Arial"/>
        </w:rPr>
        <w:t xml:space="preserve"> von 100 </w:t>
      </w:r>
      <w:r w:rsidR="00B034CE">
        <w:rPr>
          <w:rFonts w:ascii="Arial" w:eastAsia="Calibri" w:hAnsi="Arial" w:cs="Arial"/>
        </w:rPr>
        <w:t>bis</w:t>
      </w:r>
      <w:r>
        <w:rPr>
          <w:rFonts w:ascii="Arial" w:eastAsia="Calibri" w:hAnsi="Arial" w:cs="Arial"/>
        </w:rPr>
        <w:t xml:space="preserve"> 200 Mikrogramm</w:t>
      </w:r>
      <w:r w:rsidR="00FA7D47">
        <w:rPr>
          <w:rFonts w:ascii="Arial" w:eastAsia="Calibri" w:hAnsi="Arial" w:cs="Arial"/>
        </w:rPr>
        <w:t xml:space="preserve"> nicht </w:t>
      </w:r>
      <w:r w:rsidR="000C5730">
        <w:rPr>
          <w:rFonts w:ascii="Arial" w:eastAsia="Calibri" w:hAnsi="Arial" w:cs="Arial"/>
        </w:rPr>
        <w:t>ge</w:t>
      </w:r>
      <w:r w:rsidR="0050433C">
        <w:rPr>
          <w:rFonts w:ascii="Arial" w:eastAsia="Calibri" w:hAnsi="Arial" w:cs="Arial"/>
        </w:rPr>
        <w:t xml:space="preserve">eignet. </w:t>
      </w:r>
      <w:r w:rsidR="00B034CE">
        <w:rPr>
          <w:rFonts w:ascii="Arial" w:eastAsia="Calibri" w:hAnsi="Arial" w:cs="Arial"/>
        </w:rPr>
        <w:t xml:space="preserve">Nur nach behördlichem Aufruf sollten die hochdosierten Jodtabletten eingenommen werden. </w:t>
      </w:r>
      <w:r w:rsidR="0003406D" w:rsidRPr="004005BF">
        <w:rPr>
          <w:rFonts w:ascii="Arial" w:eastAsia="Calibri" w:hAnsi="Arial" w:cs="Arial"/>
        </w:rPr>
        <w:t>„</w:t>
      </w:r>
      <w:r w:rsidR="003A7F67">
        <w:rPr>
          <w:rFonts w:ascii="Arial" w:eastAsia="Calibri" w:hAnsi="Arial" w:cs="Arial"/>
        </w:rPr>
        <w:t>F</w:t>
      </w:r>
      <w:r w:rsidR="00FA7D47" w:rsidRPr="004005BF">
        <w:rPr>
          <w:rFonts w:ascii="Arial" w:eastAsia="Calibri" w:hAnsi="Arial" w:cs="Arial"/>
        </w:rPr>
        <w:t xml:space="preserve">ür die Schutzwirkung ist der richtige Zeitpunkt </w:t>
      </w:r>
      <w:r w:rsidR="00C9113D" w:rsidRPr="004005BF">
        <w:rPr>
          <w:rFonts w:ascii="Arial" w:eastAsia="Calibri" w:hAnsi="Arial" w:cs="Arial"/>
        </w:rPr>
        <w:t xml:space="preserve">der Einnahme </w:t>
      </w:r>
      <w:r w:rsidR="00FA7D47" w:rsidRPr="004005BF">
        <w:rPr>
          <w:rFonts w:ascii="Arial" w:eastAsia="Calibri" w:hAnsi="Arial" w:cs="Arial"/>
        </w:rPr>
        <w:t>ausschlaggebend</w:t>
      </w:r>
      <w:r w:rsidR="0012373D" w:rsidRPr="004005BF">
        <w:rPr>
          <w:rFonts w:ascii="Arial" w:eastAsia="Calibri" w:hAnsi="Arial" w:cs="Arial"/>
        </w:rPr>
        <w:t>.</w:t>
      </w:r>
      <w:r w:rsidR="00C9113D" w:rsidRPr="004005BF">
        <w:rPr>
          <w:rFonts w:ascii="Arial" w:eastAsia="Calibri" w:hAnsi="Arial" w:cs="Arial"/>
        </w:rPr>
        <w:t xml:space="preserve"> </w:t>
      </w:r>
      <w:r w:rsidR="0012373D" w:rsidRPr="004005BF">
        <w:rPr>
          <w:rFonts w:ascii="Arial" w:eastAsia="Calibri" w:hAnsi="Arial" w:cs="Arial"/>
        </w:rPr>
        <w:t xml:space="preserve">Nur so sind </w:t>
      </w:r>
      <w:r w:rsidR="00C9113D" w:rsidRPr="004005BF">
        <w:rPr>
          <w:rFonts w:ascii="Arial" w:eastAsia="Calibri" w:hAnsi="Arial" w:cs="Arial"/>
        </w:rPr>
        <w:t>die Jodspeicher ausreichend gesättigt und</w:t>
      </w:r>
      <w:r w:rsidR="0012373D" w:rsidRPr="004005BF">
        <w:rPr>
          <w:rFonts w:ascii="Arial" w:eastAsia="Calibri" w:hAnsi="Arial" w:cs="Arial"/>
        </w:rPr>
        <w:t xml:space="preserve"> die Schilddrüse kann</w:t>
      </w:r>
      <w:r w:rsidR="00C9113D" w:rsidRPr="004005BF">
        <w:rPr>
          <w:rFonts w:ascii="Arial" w:eastAsia="Calibri" w:hAnsi="Arial" w:cs="Arial"/>
        </w:rPr>
        <w:t xml:space="preserve"> ke</w:t>
      </w:r>
      <w:r w:rsidR="0012373D" w:rsidRPr="004005BF">
        <w:rPr>
          <w:rFonts w:ascii="Arial" w:eastAsia="Calibri" w:hAnsi="Arial" w:cs="Arial"/>
        </w:rPr>
        <w:t>in weiteres Jod mehr aufnehmen</w:t>
      </w:r>
      <w:r w:rsidR="0003406D" w:rsidRPr="004005BF">
        <w:rPr>
          <w:rFonts w:ascii="Arial" w:eastAsia="Calibri" w:hAnsi="Arial" w:cs="Arial"/>
        </w:rPr>
        <w:t>“</w:t>
      </w:r>
      <w:r w:rsidR="004005BF" w:rsidRPr="004005BF">
        <w:rPr>
          <w:rFonts w:ascii="Arial" w:eastAsia="Calibri" w:hAnsi="Arial" w:cs="Arial"/>
        </w:rPr>
        <w:t xml:space="preserve">, </w:t>
      </w:r>
      <w:r w:rsidR="00B034CE">
        <w:rPr>
          <w:rFonts w:ascii="Arial" w:eastAsia="Calibri" w:hAnsi="Arial" w:cs="Arial"/>
        </w:rPr>
        <w:t>erläutert</w:t>
      </w:r>
      <w:r w:rsidR="004005BF" w:rsidRPr="004005BF">
        <w:rPr>
          <w:rFonts w:ascii="Arial" w:eastAsia="Calibri" w:hAnsi="Arial" w:cs="Arial"/>
        </w:rPr>
        <w:t xml:space="preserve"> Gärtner.</w:t>
      </w:r>
      <w:bookmarkEnd w:id="0"/>
    </w:p>
    <w:p w:rsidR="00D031FA" w:rsidRDefault="00D031FA" w:rsidP="005D7858">
      <w:pPr>
        <w:spacing w:after="0"/>
        <w:jc w:val="both"/>
        <w:rPr>
          <w:rFonts w:ascii="Arial" w:eastAsia="Calibri" w:hAnsi="Arial" w:cs="Arial"/>
        </w:rPr>
      </w:pPr>
    </w:p>
    <w:p w:rsidR="005D7858" w:rsidRPr="00BC08BE" w:rsidRDefault="00AD08A5" w:rsidP="005D7858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3.14</w:t>
      </w:r>
      <w:r w:rsidR="00034792">
        <w:rPr>
          <w:rFonts w:ascii="Arial" w:eastAsia="Calibri" w:hAnsi="Arial" w:cs="Arial"/>
          <w:b/>
        </w:rPr>
        <w:t>4</w:t>
      </w:r>
      <w:r w:rsidR="00BC08BE" w:rsidRPr="00BC08BE">
        <w:rPr>
          <w:rFonts w:ascii="Arial" w:eastAsia="Calibri" w:hAnsi="Arial" w:cs="Arial"/>
          <w:b/>
        </w:rPr>
        <w:t xml:space="preserve"> </w:t>
      </w:r>
      <w:r w:rsidR="005D7858" w:rsidRPr="00BC08BE">
        <w:rPr>
          <w:rFonts w:ascii="Arial" w:eastAsia="Calibri" w:hAnsi="Arial" w:cs="Arial"/>
          <w:b/>
        </w:rPr>
        <w:t>Zeichen inkl. Leerzeichen</w:t>
      </w: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i/>
        </w:rPr>
      </w:pP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  <w:r w:rsidRPr="00BC08BE">
        <w:rPr>
          <w:rFonts w:ascii="Arial" w:eastAsia="Calibri" w:hAnsi="Arial" w:cs="Arial"/>
          <w:b/>
        </w:rPr>
        <w:t>Abdruck honorarfrei / Beleg erbeten</w:t>
      </w: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bCs/>
        </w:rPr>
      </w:pPr>
      <w:r w:rsidRPr="00BC08BE">
        <w:rPr>
          <w:rFonts w:ascii="Arial" w:eastAsia="Calibri" w:hAnsi="Arial" w:cs="Arial"/>
          <w:b/>
          <w:bCs/>
        </w:rPr>
        <w:t xml:space="preserve">Quellen: </w:t>
      </w:r>
    </w:p>
    <w:p w:rsidR="00A36F07" w:rsidRPr="00BC08BE" w:rsidRDefault="00A36F07" w:rsidP="00BD500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14D28" w:rsidRPr="006131C3" w:rsidRDefault="00F14D28" w:rsidP="00BD5004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36F07">
        <w:rPr>
          <w:rFonts w:ascii="Arial" w:eastAsia="Calibri" w:hAnsi="Arial" w:cs="Arial"/>
          <w:bCs/>
          <w:sz w:val="20"/>
          <w:szCs w:val="20"/>
        </w:rPr>
        <w:t xml:space="preserve">Jodtabletten bei einem Reaktorunfall (2017) Stiftung Warentest. </w:t>
      </w:r>
      <w:r w:rsidRPr="006131C3">
        <w:rPr>
          <w:rFonts w:ascii="Arial" w:eastAsia="Calibri" w:hAnsi="Arial" w:cs="Arial"/>
          <w:bCs/>
          <w:sz w:val="20"/>
          <w:szCs w:val="20"/>
        </w:rPr>
        <w:t>https://www.test.de/medikamente/selbstmedikation/stoffwechsel/kropf_gr/kropf/jod_gegen_strahlung/ (Down</w:t>
      </w:r>
      <w:r w:rsidR="00A44420" w:rsidRPr="006131C3">
        <w:rPr>
          <w:rFonts w:ascii="Arial" w:eastAsia="Calibri" w:hAnsi="Arial" w:cs="Arial"/>
          <w:bCs/>
          <w:sz w:val="20"/>
          <w:szCs w:val="20"/>
        </w:rPr>
        <w:t>load</w:t>
      </w:r>
      <w:r w:rsidRPr="006131C3">
        <w:rPr>
          <w:rFonts w:ascii="Arial" w:eastAsia="Calibri" w:hAnsi="Arial" w:cs="Arial"/>
          <w:bCs/>
          <w:sz w:val="20"/>
          <w:szCs w:val="20"/>
        </w:rPr>
        <w:t xml:space="preserve"> am 15.05.2017)</w:t>
      </w:r>
    </w:p>
    <w:p w:rsidR="00034792" w:rsidRPr="006131C3" w:rsidRDefault="00034792" w:rsidP="00BD5004">
      <w:pPr>
        <w:pStyle w:val="Listenabsatz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7658B4" w:rsidRPr="00A36F07" w:rsidRDefault="007658B4" w:rsidP="00BD5004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36F07">
        <w:rPr>
          <w:rFonts w:ascii="Arial" w:eastAsia="Calibri" w:hAnsi="Arial" w:cs="Arial"/>
          <w:bCs/>
          <w:sz w:val="20"/>
          <w:szCs w:val="20"/>
        </w:rPr>
        <w:t xml:space="preserve">Einnahme von Jodtabletten – als </w:t>
      </w:r>
      <w:proofErr w:type="spellStart"/>
      <w:r w:rsidRPr="00A36F07">
        <w:rPr>
          <w:rFonts w:ascii="Arial" w:eastAsia="Calibri" w:hAnsi="Arial" w:cs="Arial"/>
          <w:bCs/>
          <w:sz w:val="20"/>
          <w:szCs w:val="20"/>
        </w:rPr>
        <w:t>Schutzmaßnhame</w:t>
      </w:r>
      <w:proofErr w:type="spellEnd"/>
      <w:r w:rsidRPr="00A36F07">
        <w:rPr>
          <w:rFonts w:ascii="Arial" w:eastAsia="Calibri" w:hAnsi="Arial" w:cs="Arial"/>
          <w:bCs/>
          <w:sz w:val="20"/>
          <w:szCs w:val="20"/>
        </w:rPr>
        <w:t xml:space="preserve"> bei einem schweren Unfall in einem Kernkraftwerk</w:t>
      </w:r>
      <w:r w:rsidR="00753804" w:rsidRPr="00A36F07">
        <w:rPr>
          <w:rFonts w:ascii="Arial" w:eastAsia="Calibri" w:hAnsi="Arial" w:cs="Arial"/>
          <w:bCs/>
          <w:sz w:val="20"/>
          <w:szCs w:val="20"/>
        </w:rPr>
        <w:t xml:space="preserve"> – Informationsbroschüre (2010) Bundesministerium für Umwelt, Naturschutz und Reaktorsicherheit (BMU), Referat RS II 5 – Radioökologie, Überwachung der Umweltradioaktivität, Notfallschutz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440B2C" w:rsidRDefault="00440B2C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40B2C" w:rsidRDefault="00440B2C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40B2C" w:rsidRDefault="00440B2C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40B2C" w:rsidRDefault="00440B2C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40B2C" w:rsidRDefault="00440B2C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40B2C" w:rsidRDefault="00440B2C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878B7">
        <w:rPr>
          <w:rFonts w:ascii="Arial" w:eastAsia="Calibri" w:hAnsi="Arial" w:cs="Arial"/>
          <w:b/>
          <w:bCs/>
          <w:sz w:val="20"/>
          <w:szCs w:val="20"/>
        </w:rPr>
        <w:lastRenderedPageBreak/>
        <w:t>Herausgeber: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Organisationsstelle</w:t>
      </w:r>
    </w:p>
    <w:p w:rsidR="005D7858" w:rsidRPr="00B878B7" w:rsidRDefault="00986595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Laura Zimmer</w:t>
      </w:r>
      <w:r w:rsidR="007011B9">
        <w:rPr>
          <w:rFonts w:ascii="Arial" w:eastAsia="Calibri" w:hAnsi="Arial" w:cs="Arial"/>
          <w:sz w:val="20"/>
          <w:szCs w:val="20"/>
        </w:rPr>
        <w:t xml:space="preserve">, </w:t>
      </w:r>
      <w:r w:rsidR="000F7F35">
        <w:rPr>
          <w:rFonts w:ascii="Arial" w:eastAsia="Calibri" w:hAnsi="Arial" w:cs="Arial"/>
          <w:sz w:val="20"/>
          <w:szCs w:val="20"/>
        </w:rPr>
        <w:t>Daniel Schwind</w:t>
      </w:r>
      <w:r w:rsidR="007011B9">
        <w:rPr>
          <w:rFonts w:ascii="Arial" w:eastAsia="Calibri" w:hAnsi="Arial" w:cs="Arial"/>
          <w:sz w:val="20"/>
          <w:szCs w:val="20"/>
        </w:rPr>
        <w:t>,</w:t>
      </w:r>
      <w:r w:rsidR="007011B9" w:rsidRPr="007011B9">
        <w:rPr>
          <w:rFonts w:ascii="Arial" w:eastAsia="Calibri" w:hAnsi="Arial" w:cs="Arial"/>
          <w:sz w:val="20"/>
          <w:szCs w:val="20"/>
        </w:rPr>
        <w:t xml:space="preserve"> </w:t>
      </w:r>
      <w:r w:rsidR="007011B9" w:rsidRPr="00B878B7">
        <w:rPr>
          <w:rFonts w:ascii="Arial" w:eastAsia="Calibri" w:hAnsi="Arial" w:cs="Arial"/>
          <w:sz w:val="20"/>
          <w:szCs w:val="20"/>
        </w:rPr>
        <w:t>Dirk Fischer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Leimenrode 29, 60322 Frankfurt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Telefon: 069 / 2470 6796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Fax: 069 / 7076 8753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E-Mail: ak@jodmangel.de</w:t>
      </w:r>
    </w:p>
    <w:p w:rsidR="005D7858" w:rsidRPr="00B878B7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878B7">
        <w:rPr>
          <w:rFonts w:ascii="Arial" w:eastAsia="Calibri" w:hAnsi="Arial" w:cs="Arial"/>
          <w:sz w:val="20"/>
          <w:szCs w:val="20"/>
        </w:rPr>
        <w:t>www.jodmangel.de</w:t>
      </w:r>
    </w:p>
    <w:sectPr w:rsidR="005D7858" w:rsidRPr="00B878B7" w:rsidSect="005D7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FD" w:rsidRDefault="004207FD" w:rsidP="00BA4B0F">
      <w:pPr>
        <w:spacing w:after="0" w:line="240" w:lineRule="auto"/>
      </w:pPr>
      <w:r>
        <w:separator/>
      </w:r>
    </w:p>
  </w:endnote>
  <w:endnote w:type="continuationSeparator" w:id="0">
    <w:p w:rsidR="004207FD" w:rsidRDefault="004207FD" w:rsidP="00B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FD" w:rsidRDefault="004207FD" w:rsidP="00BA4B0F">
      <w:pPr>
        <w:spacing w:after="0" w:line="240" w:lineRule="auto"/>
      </w:pPr>
      <w:r>
        <w:separator/>
      </w:r>
    </w:p>
  </w:footnote>
  <w:footnote w:type="continuationSeparator" w:id="0">
    <w:p w:rsidR="004207FD" w:rsidRDefault="004207FD" w:rsidP="00BA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A8D"/>
    <w:multiLevelType w:val="hybridMultilevel"/>
    <w:tmpl w:val="9C364D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FE8"/>
    <w:multiLevelType w:val="hybridMultilevel"/>
    <w:tmpl w:val="D77892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13212"/>
    <w:multiLevelType w:val="hybridMultilevel"/>
    <w:tmpl w:val="6BC28F90"/>
    <w:lvl w:ilvl="0" w:tplc="C714021C">
      <w:start w:val="1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A6709"/>
    <w:multiLevelType w:val="hybridMultilevel"/>
    <w:tmpl w:val="DDB29C10"/>
    <w:lvl w:ilvl="0" w:tplc="BE5AFB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8"/>
    <w:rsid w:val="000014A1"/>
    <w:rsid w:val="0001443C"/>
    <w:rsid w:val="00015885"/>
    <w:rsid w:val="0003406D"/>
    <w:rsid w:val="00034792"/>
    <w:rsid w:val="0004028E"/>
    <w:rsid w:val="00041108"/>
    <w:rsid w:val="00041F3B"/>
    <w:rsid w:val="00047533"/>
    <w:rsid w:val="00054B50"/>
    <w:rsid w:val="00055502"/>
    <w:rsid w:val="000563D1"/>
    <w:rsid w:val="00063D8E"/>
    <w:rsid w:val="0007494D"/>
    <w:rsid w:val="000836AA"/>
    <w:rsid w:val="00085490"/>
    <w:rsid w:val="00086383"/>
    <w:rsid w:val="0008688E"/>
    <w:rsid w:val="00093E55"/>
    <w:rsid w:val="00097F75"/>
    <w:rsid w:val="000A3C58"/>
    <w:rsid w:val="000A5713"/>
    <w:rsid w:val="000A5B29"/>
    <w:rsid w:val="000C5730"/>
    <w:rsid w:val="000D2A03"/>
    <w:rsid w:val="000E5AFF"/>
    <w:rsid w:val="000F7F35"/>
    <w:rsid w:val="00100C60"/>
    <w:rsid w:val="001019EB"/>
    <w:rsid w:val="0011303B"/>
    <w:rsid w:val="001221FB"/>
    <w:rsid w:val="0012373D"/>
    <w:rsid w:val="00141937"/>
    <w:rsid w:val="001742CB"/>
    <w:rsid w:val="00177D88"/>
    <w:rsid w:val="0018346D"/>
    <w:rsid w:val="00190EE8"/>
    <w:rsid w:val="00195DD7"/>
    <w:rsid w:val="001C17B2"/>
    <w:rsid w:val="001C22F5"/>
    <w:rsid w:val="001C301B"/>
    <w:rsid w:val="001C36F0"/>
    <w:rsid w:val="001D50AE"/>
    <w:rsid w:val="001E1D22"/>
    <w:rsid w:val="001E3121"/>
    <w:rsid w:val="001E431E"/>
    <w:rsid w:val="001F5C04"/>
    <w:rsid w:val="00225F69"/>
    <w:rsid w:val="00230F94"/>
    <w:rsid w:val="0024495F"/>
    <w:rsid w:val="002450F1"/>
    <w:rsid w:val="00266DC5"/>
    <w:rsid w:val="002679C4"/>
    <w:rsid w:val="00285FCE"/>
    <w:rsid w:val="002A334D"/>
    <w:rsid w:val="002A630E"/>
    <w:rsid w:val="002B175A"/>
    <w:rsid w:val="002C5CD3"/>
    <w:rsid w:val="002D4FA8"/>
    <w:rsid w:val="002D6975"/>
    <w:rsid w:val="002E3BF9"/>
    <w:rsid w:val="002E7323"/>
    <w:rsid w:val="00301FF1"/>
    <w:rsid w:val="00306365"/>
    <w:rsid w:val="00311AB8"/>
    <w:rsid w:val="00311B19"/>
    <w:rsid w:val="00311D98"/>
    <w:rsid w:val="003229F9"/>
    <w:rsid w:val="00325C25"/>
    <w:rsid w:val="0034187E"/>
    <w:rsid w:val="00342B19"/>
    <w:rsid w:val="00350316"/>
    <w:rsid w:val="00356B27"/>
    <w:rsid w:val="003630A6"/>
    <w:rsid w:val="00397328"/>
    <w:rsid w:val="003A0813"/>
    <w:rsid w:val="003A49D5"/>
    <w:rsid w:val="003A7F67"/>
    <w:rsid w:val="003B35FB"/>
    <w:rsid w:val="003D49E1"/>
    <w:rsid w:val="003D71D5"/>
    <w:rsid w:val="003D7F67"/>
    <w:rsid w:val="003E3543"/>
    <w:rsid w:val="003E5A7A"/>
    <w:rsid w:val="003F1C9B"/>
    <w:rsid w:val="003F4186"/>
    <w:rsid w:val="004005BF"/>
    <w:rsid w:val="004049D7"/>
    <w:rsid w:val="004207FD"/>
    <w:rsid w:val="00435406"/>
    <w:rsid w:val="0043725B"/>
    <w:rsid w:val="00440B2C"/>
    <w:rsid w:val="004432F8"/>
    <w:rsid w:val="00447340"/>
    <w:rsid w:val="00450D06"/>
    <w:rsid w:val="00465E3B"/>
    <w:rsid w:val="00471611"/>
    <w:rsid w:val="004818CD"/>
    <w:rsid w:val="00485558"/>
    <w:rsid w:val="00485C4C"/>
    <w:rsid w:val="00493639"/>
    <w:rsid w:val="004A22E7"/>
    <w:rsid w:val="004A740C"/>
    <w:rsid w:val="004C09B0"/>
    <w:rsid w:val="004E7B90"/>
    <w:rsid w:val="0050433C"/>
    <w:rsid w:val="00522EA1"/>
    <w:rsid w:val="005276C0"/>
    <w:rsid w:val="00551FC0"/>
    <w:rsid w:val="005535EA"/>
    <w:rsid w:val="00554612"/>
    <w:rsid w:val="00563549"/>
    <w:rsid w:val="00564B34"/>
    <w:rsid w:val="00582326"/>
    <w:rsid w:val="00587496"/>
    <w:rsid w:val="005A1730"/>
    <w:rsid w:val="005A5561"/>
    <w:rsid w:val="005A62FC"/>
    <w:rsid w:val="005B7612"/>
    <w:rsid w:val="005B788E"/>
    <w:rsid w:val="005D7858"/>
    <w:rsid w:val="005F25AA"/>
    <w:rsid w:val="006131C3"/>
    <w:rsid w:val="0061410F"/>
    <w:rsid w:val="00614788"/>
    <w:rsid w:val="00616DC8"/>
    <w:rsid w:val="00625B24"/>
    <w:rsid w:val="00625BC4"/>
    <w:rsid w:val="006359EB"/>
    <w:rsid w:val="00652A54"/>
    <w:rsid w:val="00653048"/>
    <w:rsid w:val="00655677"/>
    <w:rsid w:val="00672A29"/>
    <w:rsid w:val="0067350B"/>
    <w:rsid w:val="00685907"/>
    <w:rsid w:val="006909F0"/>
    <w:rsid w:val="006C3D3D"/>
    <w:rsid w:val="006C617E"/>
    <w:rsid w:val="006D34AF"/>
    <w:rsid w:val="006D70F8"/>
    <w:rsid w:val="006E0891"/>
    <w:rsid w:val="006E260B"/>
    <w:rsid w:val="006F3520"/>
    <w:rsid w:val="007011B9"/>
    <w:rsid w:val="007155D1"/>
    <w:rsid w:val="0072078B"/>
    <w:rsid w:val="00725BA3"/>
    <w:rsid w:val="00726171"/>
    <w:rsid w:val="00744F8D"/>
    <w:rsid w:val="0074591E"/>
    <w:rsid w:val="00753804"/>
    <w:rsid w:val="007658B4"/>
    <w:rsid w:val="00767AE2"/>
    <w:rsid w:val="00767B5A"/>
    <w:rsid w:val="00791C4D"/>
    <w:rsid w:val="00792029"/>
    <w:rsid w:val="00792316"/>
    <w:rsid w:val="007B30E8"/>
    <w:rsid w:val="007D7478"/>
    <w:rsid w:val="007E2AAF"/>
    <w:rsid w:val="007E3AA3"/>
    <w:rsid w:val="00800B29"/>
    <w:rsid w:val="008149E8"/>
    <w:rsid w:val="00857445"/>
    <w:rsid w:val="00862523"/>
    <w:rsid w:val="00881CC2"/>
    <w:rsid w:val="008866D5"/>
    <w:rsid w:val="008951F1"/>
    <w:rsid w:val="008B01DC"/>
    <w:rsid w:val="008B7F23"/>
    <w:rsid w:val="008D7D6F"/>
    <w:rsid w:val="008E0EDA"/>
    <w:rsid w:val="008E2D68"/>
    <w:rsid w:val="008E3497"/>
    <w:rsid w:val="008E6B88"/>
    <w:rsid w:val="008F1A40"/>
    <w:rsid w:val="00900E41"/>
    <w:rsid w:val="00923EE5"/>
    <w:rsid w:val="00931DAE"/>
    <w:rsid w:val="00936081"/>
    <w:rsid w:val="00943EE2"/>
    <w:rsid w:val="009475B1"/>
    <w:rsid w:val="00953506"/>
    <w:rsid w:val="00956CF1"/>
    <w:rsid w:val="00986595"/>
    <w:rsid w:val="00986946"/>
    <w:rsid w:val="009E31E7"/>
    <w:rsid w:val="009F42FA"/>
    <w:rsid w:val="00A015C4"/>
    <w:rsid w:val="00A35F4C"/>
    <w:rsid w:val="00A36F07"/>
    <w:rsid w:val="00A37CE0"/>
    <w:rsid w:val="00A42E0D"/>
    <w:rsid w:val="00A43869"/>
    <w:rsid w:val="00A44420"/>
    <w:rsid w:val="00AA21A7"/>
    <w:rsid w:val="00AB2037"/>
    <w:rsid w:val="00AB7E02"/>
    <w:rsid w:val="00AD08A5"/>
    <w:rsid w:val="00AD26A9"/>
    <w:rsid w:val="00AF5FDC"/>
    <w:rsid w:val="00AF6CA4"/>
    <w:rsid w:val="00AF71ED"/>
    <w:rsid w:val="00B034CE"/>
    <w:rsid w:val="00B06613"/>
    <w:rsid w:val="00B12943"/>
    <w:rsid w:val="00B25EA7"/>
    <w:rsid w:val="00B26BED"/>
    <w:rsid w:val="00B2703E"/>
    <w:rsid w:val="00B3484E"/>
    <w:rsid w:val="00B36116"/>
    <w:rsid w:val="00B52783"/>
    <w:rsid w:val="00B83ADE"/>
    <w:rsid w:val="00B85D67"/>
    <w:rsid w:val="00B878B7"/>
    <w:rsid w:val="00B94552"/>
    <w:rsid w:val="00BA4B0F"/>
    <w:rsid w:val="00BA5FCC"/>
    <w:rsid w:val="00BA6308"/>
    <w:rsid w:val="00BA722B"/>
    <w:rsid w:val="00BB2A38"/>
    <w:rsid w:val="00BC08BE"/>
    <w:rsid w:val="00BC0B21"/>
    <w:rsid w:val="00BC52E6"/>
    <w:rsid w:val="00BD5004"/>
    <w:rsid w:val="00BE7FE6"/>
    <w:rsid w:val="00BF0C08"/>
    <w:rsid w:val="00C142DA"/>
    <w:rsid w:val="00C25818"/>
    <w:rsid w:val="00C25AAB"/>
    <w:rsid w:val="00C45BE5"/>
    <w:rsid w:val="00C61C55"/>
    <w:rsid w:val="00C62E94"/>
    <w:rsid w:val="00C63267"/>
    <w:rsid w:val="00C763AB"/>
    <w:rsid w:val="00C841C3"/>
    <w:rsid w:val="00C85A7F"/>
    <w:rsid w:val="00C9113D"/>
    <w:rsid w:val="00C9298A"/>
    <w:rsid w:val="00CC120B"/>
    <w:rsid w:val="00CD2759"/>
    <w:rsid w:val="00CE15DE"/>
    <w:rsid w:val="00CE5A1C"/>
    <w:rsid w:val="00D031FA"/>
    <w:rsid w:val="00D32229"/>
    <w:rsid w:val="00D34194"/>
    <w:rsid w:val="00D4209C"/>
    <w:rsid w:val="00D429CA"/>
    <w:rsid w:val="00D47274"/>
    <w:rsid w:val="00D51263"/>
    <w:rsid w:val="00D52B65"/>
    <w:rsid w:val="00D5319D"/>
    <w:rsid w:val="00D70497"/>
    <w:rsid w:val="00DA24C1"/>
    <w:rsid w:val="00DA63CC"/>
    <w:rsid w:val="00DA7708"/>
    <w:rsid w:val="00DE3B5A"/>
    <w:rsid w:val="00DF0F04"/>
    <w:rsid w:val="00E00D1D"/>
    <w:rsid w:val="00E07100"/>
    <w:rsid w:val="00E12894"/>
    <w:rsid w:val="00E17B82"/>
    <w:rsid w:val="00E32769"/>
    <w:rsid w:val="00E343E6"/>
    <w:rsid w:val="00E772C5"/>
    <w:rsid w:val="00E85624"/>
    <w:rsid w:val="00E85B27"/>
    <w:rsid w:val="00EC1403"/>
    <w:rsid w:val="00EC5553"/>
    <w:rsid w:val="00EC5E4D"/>
    <w:rsid w:val="00ED3B03"/>
    <w:rsid w:val="00ED4BDD"/>
    <w:rsid w:val="00ED6910"/>
    <w:rsid w:val="00EF4AF2"/>
    <w:rsid w:val="00F024BB"/>
    <w:rsid w:val="00F04A79"/>
    <w:rsid w:val="00F13D2D"/>
    <w:rsid w:val="00F14046"/>
    <w:rsid w:val="00F14D28"/>
    <w:rsid w:val="00F175C6"/>
    <w:rsid w:val="00F21CC4"/>
    <w:rsid w:val="00F307D5"/>
    <w:rsid w:val="00F5032B"/>
    <w:rsid w:val="00F54E1A"/>
    <w:rsid w:val="00F65639"/>
    <w:rsid w:val="00F932A7"/>
    <w:rsid w:val="00F93941"/>
    <w:rsid w:val="00FA7045"/>
    <w:rsid w:val="00FA7D47"/>
    <w:rsid w:val="00FD6B62"/>
    <w:rsid w:val="00FD7319"/>
    <w:rsid w:val="00FE24AA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FA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2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7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783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78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FA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2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7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783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78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5B61-78F0-4C89-9ECF-92467ED0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2017-06-27T13:07:00Z</dcterms:created>
  <dcterms:modified xsi:type="dcterms:W3CDTF">2017-06-28T14:40:00Z</dcterms:modified>
</cp:coreProperties>
</file>