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18" w:rsidRDefault="00C25818" w:rsidP="00C25818">
      <w:pPr>
        <w:spacing w:after="0"/>
        <w:outlineLvl w:val="0"/>
        <w:rPr>
          <w:rFonts w:ascii="Arial" w:hAnsi="Arial" w:cs="Arial"/>
          <w:b/>
          <w:spacing w:val="56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:rsidR="00C25818" w:rsidRDefault="00C25818" w:rsidP="005D78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22E7" w:rsidRPr="00C841C3" w:rsidRDefault="003F4186" w:rsidP="005D785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Jod und Blutfette</w:t>
      </w:r>
      <w:r w:rsidR="00F14046">
        <w:rPr>
          <w:rFonts w:ascii="Arial" w:hAnsi="Arial" w:cs="Arial"/>
          <w:b/>
          <w:sz w:val="24"/>
          <w:szCs w:val="24"/>
        </w:rPr>
        <w:t xml:space="preserve">: </w:t>
      </w:r>
      <w:r w:rsidR="00AF71ED">
        <w:rPr>
          <w:rFonts w:ascii="Arial" w:hAnsi="Arial" w:cs="Arial"/>
          <w:b/>
          <w:sz w:val="24"/>
          <w:szCs w:val="24"/>
        </w:rPr>
        <w:t xml:space="preserve">Erhöhtes </w:t>
      </w:r>
      <w:r w:rsidR="00672A29">
        <w:rPr>
          <w:rFonts w:ascii="Arial" w:hAnsi="Arial" w:cs="Arial"/>
          <w:b/>
          <w:sz w:val="24"/>
          <w:szCs w:val="24"/>
        </w:rPr>
        <w:t>Cholesterin</w:t>
      </w:r>
      <w:r w:rsidR="00F14046">
        <w:rPr>
          <w:rFonts w:ascii="Arial" w:hAnsi="Arial" w:cs="Arial"/>
          <w:b/>
          <w:sz w:val="24"/>
          <w:szCs w:val="24"/>
        </w:rPr>
        <w:t xml:space="preserve"> sinkt bei </w:t>
      </w:r>
      <w:r w:rsidR="00614788">
        <w:rPr>
          <w:rFonts w:ascii="Arial" w:hAnsi="Arial" w:cs="Arial"/>
          <w:b/>
          <w:sz w:val="24"/>
          <w:szCs w:val="24"/>
        </w:rPr>
        <w:t>verbesserter</w:t>
      </w:r>
      <w:r w:rsidR="00F14046">
        <w:rPr>
          <w:rFonts w:ascii="Arial" w:hAnsi="Arial" w:cs="Arial"/>
          <w:b/>
          <w:sz w:val="24"/>
          <w:szCs w:val="24"/>
        </w:rPr>
        <w:t xml:space="preserve"> </w:t>
      </w:r>
      <w:r w:rsidR="00DA24C1">
        <w:rPr>
          <w:rFonts w:ascii="Arial" w:hAnsi="Arial" w:cs="Arial"/>
          <w:b/>
          <w:sz w:val="24"/>
          <w:szCs w:val="24"/>
        </w:rPr>
        <w:t>Jodversorgung</w:t>
      </w:r>
    </w:p>
    <w:p w:rsidR="004A22E7" w:rsidRDefault="004A22E7" w:rsidP="005D7858">
      <w:pPr>
        <w:spacing w:after="0"/>
        <w:jc w:val="both"/>
        <w:rPr>
          <w:rFonts w:ascii="Arial" w:eastAsia="Calibri" w:hAnsi="Arial" w:cs="Arial"/>
        </w:rPr>
      </w:pPr>
    </w:p>
    <w:p w:rsidR="004A22E7" w:rsidRDefault="007D7478" w:rsidP="005D785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Störungen im Fettstoffwechsel </w:t>
      </w:r>
      <w:r w:rsidR="00792029">
        <w:rPr>
          <w:rFonts w:ascii="Arial" w:eastAsia="Calibri" w:hAnsi="Arial" w:cs="Arial"/>
        </w:rPr>
        <w:t>treten</w:t>
      </w:r>
      <w:r>
        <w:rPr>
          <w:rFonts w:ascii="Arial" w:eastAsia="Calibri" w:hAnsi="Arial" w:cs="Arial"/>
        </w:rPr>
        <w:t xml:space="preserve"> in </w:t>
      </w:r>
      <w:r w:rsidR="00AF71ED">
        <w:rPr>
          <w:rFonts w:ascii="Arial" w:eastAsia="Calibri" w:hAnsi="Arial" w:cs="Arial"/>
        </w:rPr>
        <w:t>Deutschland</w:t>
      </w:r>
      <w:r w:rsidR="00792029">
        <w:rPr>
          <w:rFonts w:ascii="Arial" w:eastAsia="Calibri" w:hAnsi="Arial" w:cs="Arial"/>
        </w:rPr>
        <w:t xml:space="preserve"> häufig auf: E</w:t>
      </w:r>
      <w:r>
        <w:rPr>
          <w:rFonts w:ascii="Arial" w:eastAsia="Calibri" w:hAnsi="Arial" w:cs="Arial"/>
        </w:rPr>
        <w:t>twa zwei Drittel</w:t>
      </w:r>
      <w:r w:rsidR="00AF71ED">
        <w:rPr>
          <w:rFonts w:ascii="Arial" w:eastAsia="Calibri" w:hAnsi="Arial" w:cs="Arial"/>
        </w:rPr>
        <w:t xml:space="preserve"> der Deutschen</w:t>
      </w:r>
      <w:r>
        <w:rPr>
          <w:rFonts w:ascii="Arial" w:eastAsia="Calibri" w:hAnsi="Arial" w:cs="Arial"/>
        </w:rPr>
        <w:t xml:space="preserve"> haben zu hohe Blutfettwerte</w:t>
      </w:r>
      <w:r w:rsidR="00C45BE5">
        <w:rPr>
          <w:rFonts w:ascii="Arial" w:eastAsia="Calibri" w:hAnsi="Arial" w:cs="Arial"/>
        </w:rPr>
        <w:t xml:space="preserve"> (</w:t>
      </w:r>
      <w:r w:rsidR="003D71D5">
        <w:rPr>
          <w:rFonts w:ascii="Arial" w:eastAsia="Calibri" w:hAnsi="Arial" w:cs="Arial"/>
        </w:rPr>
        <w:t>1</w:t>
      </w:r>
      <w:r w:rsidR="00C45BE5">
        <w:rPr>
          <w:rFonts w:ascii="Arial" w:eastAsia="Calibri" w:hAnsi="Arial" w:cs="Arial"/>
        </w:rPr>
        <w:t>)</w:t>
      </w:r>
      <w:r w:rsidR="004A740C">
        <w:rPr>
          <w:rFonts w:ascii="Arial" w:eastAsia="Calibri" w:hAnsi="Arial" w:cs="Arial"/>
        </w:rPr>
        <w:t>.</w:t>
      </w:r>
      <w:r w:rsidR="001C36F0">
        <w:rPr>
          <w:rFonts w:ascii="Arial" w:eastAsia="Calibri" w:hAnsi="Arial" w:cs="Arial"/>
        </w:rPr>
        <w:t xml:space="preserve"> </w:t>
      </w:r>
      <w:r w:rsidR="004A740C">
        <w:rPr>
          <w:rFonts w:ascii="Arial" w:eastAsia="Calibri" w:hAnsi="Arial" w:cs="Arial"/>
        </w:rPr>
        <w:t>Diese können das</w:t>
      </w:r>
      <w:r w:rsidR="001C36F0">
        <w:rPr>
          <w:rFonts w:ascii="Arial" w:eastAsia="Calibri" w:hAnsi="Arial" w:cs="Arial"/>
        </w:rPr>
        <w:t xml:space="preserve"> Risiko f</w:t>
      </w:r>
      <w:r w:rsidR="004A740C">
        <w:rPr>
          <w:rFonts w:ascii="Arial" w:eastAsia="Calibri" w:hAnsi="Arial" w:cs="Arial"/>
        </w:rPr>
        <w:t>ü</w:t>
      </w:r>
      <w:r w:rsidR="00931DAE">
        <w:rPr>
          <w:rFonts w:ascii="Arial" w:eastAsia="Calibri" w:hAnsi="Arial" w:cs="Arial"/>
        </w:rPr>
        <w:t xml:space="preserve">r kardiovaskuläre </w:t>
      </w:r>
      <w:r w:rsidR="00C61C55" w:rsidRPr="0007494D">
        <w:rPr>
          <w:rFonts w:ascii="Arial" w:eastAsia="Calibri" w:hAnsi="Arial" w:cs="Arial"/>
        </w:rPr>
        <w:t xml:space="preserve">Risiken und </w:t>
      </w:r>
      <w:r w:rsidR="00931DAE" w:rsidRPr="0007494D">
        <w:rPr>
          <w:rFonts w:ascii="Arial" w:eastAsia="Calibri" w:hAnsi="Arial" w:cs="Arial"/>
        </w:rPr>
        <w:t>E</w:t>
      </w:r>
      <w:r w:rsidR="00931DAE">
        <w:rPr>
          <w:rFonts w:ascii="Arial" w:eastAsia="Calibri" w:hAnsi="Arial" w:cs="Arial"/>
        </w:rPr>
        <w:t xml:space="preserve">rkrankungen wie </w:t>
      </w:r>
      <w:r w:rsidR="004A740C">
        <w:rPr>
          <w:rFonts w:ascii="Arial" w:eastAsia="Calibri" w:hAnsi="Arial" w:cs="Arial"/>
        </w:rPr>
        <w:t>Bluthochdruck,</w:t>
      </w:r>
      <w:r w:rsidR="00931DAE">
        <w:rPr>
          <w:rFonts w:ascii="Arial" w:eastAsia="Calibri" w:hAnsi="Arial" w:cs="Arial"/>
        </w:rPr>
        <w:t xml:space="preserve"> Herzinfarkt oder Schlaganfall </w:t>
      </w:r>
      <w:r w:rsidR="001C36F0">
        <w:rPr>
          <w:rFonts w:ascii="Arial" w:eastAsia="Calibri" w:hAnsi="Arial" w:cs="Arial"/>
        </w:rPr>
        <w:t>erhöhen</w:t>
      </w:r>
      <w:r>
        <w:rPr>
          <w:rFonts w:ascii="Arial" w:eastAsia="Calibri" w:hAnsi="Arial" w:cs="Arial"/>
        </w:rPr>
        <w:t xml:space="preserve">. Dass auch das Spurenelement Jod im Fettstoffwechsel eine wichtige Rolle spielt, </w:t>
      </w:r>
      <w:r w:rsidR="00931DAE">
        <w:rPr>
          <w:rFonts w:ascii="Arial" w:eastAsia="Calibri" w:hAnsi="Arial" w:cs="Arial"/>
        </w:rPr>
        <w:t>verdeutlicht</w:t>
      </w:r>
      <w:r>
        <w:rPr>
          <w:rFonts w:ascii="Arial" w:eastAsia="Calibri" w:hAnsi="Arial" w:cs="Arial"/>
        </w:rPr>
        <w:t xml:space="preserve"> eine aktuelle Studie. </w:t>
      </w:r>
      <w:r w:rsidR="00F04A79">
        <w:rPr>
          <w:rFonts w:ascii="Arial" w:eastAsia="Calibri" w:hAnsi="Arial" w:cs="Arial"/>
        </w:rPr>
        <w:t>Jod wird</w:t>
      </w:r>
      <w:r w:rsidR="004A22E7">
        <w:rPr>
          <w:rFonts w:ascii="Arial" w:eastAsia="Calibri" w:hAnsi="Arial" w:cs="Arial"/>
        </w:rPr>
        <w:t xml:space="preserve"> </w:t>
      </w:r>
      <w:r w:rsidR="00F04A79">
        <w:rPr>
          <w:rFonts w:ascii="Arial" w:eastAsia="Calibri" w:hAnsi="Arial" w:cs="Arial"/>
        </w:rPr>
        <w:t>für die Herstellung de</w:t>
      </w:r>
      <w:r w:rsidR="003229F9">
        <w:rPr>
          <w:rFonts w:ascii="Arial" w:eastAsia="Calibri" w:hAnsi="Arial" w:cs="Arial"/>
        </w:rPr>
        <w:t xml:space="preserve">r Schilddrüsenhormone benötigt, </w:t>
      </w:r>
      <w:r w:rsidR="00931DAE">
        <w:rPr>
          <w:rFonts w:ascii="Arial" w:eastAsia="Calibri" w:hAnsi="Arial" w:cs="Arial"/>
        </w:rPr>
        <w:t xml:space="preserve">die vielfältige Funktionen im Körper haben. Unter anderem beeinflussen sie </w:t>
      </w:r>
      <w:r w:rsidR="00C61C55">
        <w:rPr>
          <w:rFonts w:ascii="Arial" w:eastAsia="Calibri" w:hAnsi="Arial" w:cs="Arial"/>
        </w:rPr>
        <w:t xml:space="preserve">den </w:t>
      </w:r>
      <w:r w:rsidR="00C61C55" w:rsidRPr="0007494D">
        <w:rPr>
          <w:rFonts w:ascii="Arial" w:eastAsia="Calibri" w:hAnsi="Arial" w:cs="Arial"/>
        </w:rPr>
        <w:t xml:space="preserve">Stoffwechsel der </w:t>
      </w:r>
      <w:r w:rsidR="002B175A">
        <w:rPr>
          <w:rFonts w:ascii="Arial" w:eastAsia="Calibri" w:hAnsi="Arial" w:cs="Arial"/>
        </w:rPr>
        <w:t xml:space="preserve">Blutfette, </w:t>
      </w:r>
      <w:r w:rsidR="00C61C55" w:rsidRPr="0007494D">
        <w:rPr>
          <w:rFonts w:ascii="Arial" w:eastAsia="Calibri" w:hAnsi="Arial" w:cs="Arial"/>
        </w:rPr>
        <w:t xml:space="preserve">also von </w:t>
      </w:r>
      <w:r w:rsidR="00931DAE" w:rsidRPr="0007494D">
        <w:rPr>
          <w:rFonts w:ascii="Arial" w:eastAsia="Calibri" w:hAnsi="Arial" w:cs="Arial"/>
        </w:rPr>
        <w:t xml:space="preserve">Cholesterin </w:t>
      </w:r>
      <w:r w:rsidR="00C61C55" w:rsidRPr="0007494D">
        <w:rPr>
          <w:rFonts w:ascii="Arial" w:eastAsia="Calibri" w:hAnsi="Arial" w:cs="Arial"/>
        </w:rPr>
        <w:t xml:space="preserve">und </w:t>
      </w:r>
      <w:r w:rsidR="00931DAE" w:rsidRPr="0007494D">
        <w:rPr>
          <w:rFonts w:ascii="Arial" w:eastAsia="Calibri" w:hAnsi="Arial" w:cs="Arial"/>
        </w:rPr>
        <w:t xml:space="preserve"> Triglyceride</w:t>
      </w:r>
      <w:r w:rsidR="00C61C55" w:rsidRPr="0007494D">
        <w:rPr>
          <w:rFonts w:ascii="Arial" w:eastAsia="Calibri" w:hAnsi="Arial" w:cs="Arial"/>
        </w:rPr>
        <w:t>n</w:t>
      </w:r>
      <w:r w:rsidR="00931DAE" w:rsidRPr="0007494D">
        <w:rPr>
          <w:rFonts w:ascii="Arial" w:eastAsia="Calibri" w:hAnsi="Arial" w:cs="Arial"/>
        </w:rPr>
        <w:t>.</w:t>
      </w:r>
      <w:r w:rsidR="00931DAE">
        <w:rPr>
          <w:rFonts w:ascii="Arial" w:eastAsia="Calibri" w:hAnsi="Arial" w:cs="Arial"/>
        </w:rPr>
        <w:t xml:space="preserve"> </w:t>
      </w:r>
      <w:r w:rsidR="003229F9">
        <w:rPr>
          <w:rFonts w:ascii="Arial" w:eastAsia="Calibri" w:hAnsi="Arial" w:cs="Arial"/>
        </w:rPr>
        <w:t xml:space="preserve">In </w:t>
      </w:r>
      <w:r w:rsidR="00177D88">
        <w:rPr>
          <w:rFonts w:ascii="Arial" w:eastAsia="Calibri" w:hAnsi="Arial" w:cs="Arial"/>
        </w:rPr>
        <w:t>der</w:t>
      </w:r>
      <w:r w:rsidR="003229F9">
        <w:rPr>
          <w:rFonts w:ascii="Arial" w:eastAsia="Calibri" w:hAnsi="Arial" w:cs="Arial"/>
        </w:rPr>
        <w:t xml:space="preserve"> Studie</w:t>
      </w:r>
      <w:r w:rsidR="00792029">
        <w:rPr>
          <w:rFonts w:ascii="Arial" w:eastAsia="Calibri" w:hAnsi="Arial" w:cs="Arial"/>
        </w:rPr>
        <w:t xml:space="preserve"> </w:t>
      </w:r>
      <w:r w:rsidR="00931DAE">
        <w:rPr>
          <w:rFonts w:ascii="Arial" w:eastAsia="Calibri" w:hAnsi="Arial" w:cs="Arial"/>
        </w:rPr>
        <w:t>zeigen</w:t>
      </w:r>
      <w:r w:rsidR="003229F9">
        <w:rPr>
          <w:rFonts w:ascii="Arial" w:eastAsia="Calibri" w:hAnsi="Arial" w:cs="Arial"/>
        </w:rPr>
        <w:t xml:space="preserve"> Forscher</w:t>
      </w:r>
      <w:r w:rsidR="00C61C55">
        <w:rPr>
          <w:rFonts w:ascii="Arial" w:eastAsia="Calibri" w:hAnsi="Arial" w:cs="Arial"/>
        </w:rPr>
        <w:t xml:space="preserve"> </w:t>
      </w:r>
      <w:r w:rsidR="00C61C55" w:rsidRPr="0007494D">
        <w:rPr>
          <w:rFonts w:ascii="Arial" w:eastAsia="Calibri" w:hAnsi="Arial" w:cs="Arial"/>
        </w:rPr>
        <w:t>nun</w:t>
      </w:r>
      <w:r w:rsidR="003229F9" w:rsidRPr="0007494D">
        <w:rPr>
          <w:rFonts w:ascii="Arial" w:eastAsia="Calibri" w:hAnsi="Arial" w:cs="Arial"/>
        </w:rPr>
        <w:t>,</w:t>
      </w:r>
      <w:r w:rsidR="003229F9">
        <w:rPr>
          <w:rFonts w:ascii="Arial" w:eastAsia="Calibri" w:hAnsi="Arial" w:cs="Arial"/>
        </w:rPr>
        <w:t xml:space="preserve"> dass</w:t>
      </w:r>
      <w:r w:rsidR="00E12894">
        <w:rPr>
          <w:rFonts w:ascii="Arial" w:eastAsia="Calibri" w:hAnsi="Arial" w:cs="Arial"/>
        </w:rPr>
        <w:t xml:space="preserve"> eine </w:t>
      </w:r>
      <w:r w:rsidR="00614788">
        <w:rPr>
          <w:rFonts w:ascii="Arial" w:eastAsia="Calibri" w:hAnsi="Arial" w:cs="Arial"/>
        </w:rPr>
        <w:t>verbesserte</w:t>
      </w:r>
      <w:r w:rsidR="00E12894">
        <w:rPr>
          <w:rFonts w:ascii="Arial" w:eastAsia="Calibri" w:hAnsi="Arial" w:cs="Arial"/>
        </w:rPr>
        <w:t xml:space="preserve"> Jodversorgung</w:t>
      </w:r>
      <w:r w:rsidR="00D70497">
        <w:rPr>
          <w:rFonts w:ascii="Arial" w:eastAsia="Calibri" w:hAnsi="Arial" w:cs="Arial"/>
        </w:rPr>
        <w:t xml:space="preserve"> bei übergewichtigen Frauen</w:t>
      </w:r>
      <w:r w:rsidR="00E12894">
        <w:rPr>
          <w:rFonts w:ascii="Arial" w:eastAsia="Calibri" w:hAnsi="Arial" w:cs="Arial"/>
        </w:rPr>
        <w:t xml:space="preserve"> </w:t>
      </w:r>
      <w:r w:rsidR="004A740C">
        <w:rPr>
          <w:rFonts w:ascii="Arial" w:eastAsia="Calibri" w:hAnsi="Arial" w:cs="Arial"/>
        </w:rPr>
        <w:t>erhöhte</w:t>
      </w:r>
      <w:r w:rsidR="001C36F0">
        <w:rPr>
          <w:rFonts w:ascii="Arial" w:eastAsia="Calibri" w:hAnsi="Arial" w:cs="Arial"/>
        </w:rPr>
        <w:t xml:space="preserve"> Cholesterinwert</w:t>
      </w:r>
      <w:r w:rsidR="004A740C">
        <w:rPr>
          <w:rFonts w:ascii="Arial" w:eastAsia="Calibri" w:hAnsi="Arial" w:cs="Arial"/>
        </w:rPr>
        <w:t>e</w:t>
      </w:r>
      <w:r w:rsidR="001C36F0">
        <w:rPr>
          <w:rFonts w:ascii="Arial" w:eastAsia="Calibri" w:hAnsi="Arial" w:cs="Arial"/>
        </w:rPr>
        <w:t xml:space="preserve"> </w:t>
      </w:r>
      <w:r w:rsidR="008E2D68">
        <w:rPr>
          <w:rFonts w:ascii="Arial" w:eastAsia="Calibri" w:hAnsi="Arial" w:cs="Arial"/>
        </w:rPr>
        <w:t>senkt</w:t>
      </w:r>
      <w:r w:rsidR="003D71D5">
        <w:rPr>
          <w:rFonts w:ascii="Arial" w:eastAsia="Calibri" w:hAnsi="Arial" w:cs="Arial"/>
        </w:rPr>
        <w:t xml:space="preserve"> (2)</w:t>
      </w:r>
      <w:r w:rsidR="003229F9">
        <w:rPr>
          <w:rFonts w:ascii="Arial" w:eastAsia="Calibri" w:hAnsi="Arial" w:cs="Arial"/>
        </w:rPr>
        <w:t xml:space="preserve">. „Eine </w:t>
      </w:r>
      <w:r w:rsidR="00A015C4">
        <w:rPr>
          <w:rFonts w:ascii="Arial" w:eastAsia="Calibri" w:hAnsi="Arial" w:cs="Arial"/>
        </w:rPr>
        <w:t>ausreichende</w:t>
      </w:r>
      <w:r w:rsidR="003229F9">
        <w:rPr>
          <w:rFonts w:ascii="Arial" w:eastAsia="Calibri" w:hAnsi="Arial" w:cs="Arial"/>
        </w:rPr>
        <w:t xml:space="preserve"> Jodprophylaxe </w:t>
      </w:r>
      <w:r w:rsidR="00F307D5" w:rsidRPr="0007494D">
        <w:rPr>
          <w:rFonts w:ascii="Arial" w:eastAsia="Calibri" w:hAnsi="Arial" w:cs="Arial"/>
        </w:rPr>
        <w:t xml:space="preserve">fördert nicht nur Kognition, also geistige Leistungsfähigkeit, sondern trägt auch zu einem beschleunigten Abbau </w:t>
      </w:r>
      <w:r w:rsidR="008E2D68" w:rsidRPr="0007494D">
        <w:rPr>
          <w:rFonts w:ascii="Arial" w:eastAsia="Calibri" w:hAnsi="Arial" w:cs="Arial"/>
        </w:rPr>
        <w:t>erhöhte</w:t>
      </w:r>
      <w:r w:rsidR="00F307D5" w:rsidRPr="0007494D">
        <w:rPr>
          <w:rFonts w:ascii="Arial" w:eastAsia="Calibri" w:hAnsi="Arial" w:cs="Arial"/>
        </w:rPr>
        <w:t>r</w:t>
      </w:r>
      <w:r w:rsidR="004A740C" w:rsidRPr="0007494D">
        <w:rPr>
          <w:rFonts w:ascii="Arial" w:eastAsia="Calibri" w:hAnsi="Arial" w:cs="Arial"/>
        </w:rPr>
        <w:t xml:space="preserve"> </w:t>
      </w:r>
      <w:r w:rsidR="001C36F0" w:rsidRPr="0007494D">
        <w:rPr>
          <w:rFonts w:ascii="Arial" w:eastAsia="Calibri" w:hAnsi="Arial" w:cs="Arial"/>
        </w:rPr>
        <w:t>Blutfettwerte</w:t>
      </w:r>
      <w:r w:rsidR="00953506" w:rsidRPr="0007494D">
        <w:rPr>
          <w:rFonts w:ascii="Arial" w:eastAsia="Calibri" w:hAnsi="Arial" w:cs="Arial"/>
        </w:rPr>
        <w:t xml:space="preserve"> </w:t>
      </w:r>
      <w:r w:rsidR="00F307D5" w:rsidRPr="0007494D">
        <w:rPr>
          <w:rFonts w:ascii="Arial" w:eastAsia="Calibri" w:hAnsi="Arial" w:cs="Arial"/>
        </w:rPr>
        <w:t>bei</w:t>
      </w:r>
      <w:r w:rsidR="00792316" w:rsidRPr="0007494D">
        <w:rPr>
          <w:rFonts w:ascii="Arial" w:eastAsia="Calibri" w:hAnsi="Arial" w:cs="Arial"/>
        </w:rPr>
        <w:t>; dies</w:t>
      </w:r>
      <w:r w:rsidR="00F307D5">
        <w:rPr>
          <w:rFonts w:ascii="Arial" w:eastAsia="Calibri" w:hAnsi="Arial" w:cs="Arial"/>
        </w:rPr>
        <w:t xml:space="preserve"> </w:t>
      </w:r>
      <w:r w:rsidR="00953506">
        <w:rPr>
          <w:rFonts w:ascii="Arial" w:eastAsia="Calibri" w:hAnsi="Arial" w:cs="Arial"/>
        </w:rPr>
        <w:t xml:space="preserve">wiederum </w:t>
      </w:r>
      <w:r w:rsidR="001019EB" w:rsidRPr="0007494D">
        <w:rPr>
          <w:rFonts w:ascii="Arial" w:eastAsia="Calibri" w:hAnsi="Arial" w:cs="Arial"/>
        </w:rPr>
        <w:t>kann</w:t>
      </w:r>
      <w:r w:rsidR="0007494D">
        <w:rPr>
          <w:rFonts w:ascii="Arial" w:eastAsia="Calibri" w:hAnsi="Arial" w:cs="Arial"/>
        </w:rPr>
        <w:t xml:space="preserve"> </w:t>
      </w:r>
      <w:r w:rsidR="00857445" w:rsidRPr="00943EE2">
        <w:rPr>
          <w:rFonts w:ascii="Arial" w:eastAsia="Calibri" w:hAnsi="Arial" w:cs="Arial"/>
        </w:rPr>
        <w:t>kardiovaskuläre</w:t>
      </w:r>
      <w:r w:rsidR="00943EE2" w:rsidRPr="00943EE2">
        <w:rPr>
          <w:rFonts w:ascii="Arial" w:eastAsia="Calibri" w:hAnsi="Arial" w:cs="Arial"/>
        </w:rPr>
        <w:t xml:space="preserve"> Risiken</w:t>
      </w:r>
      <w:r w:rsidR="001019EB">
        <w:rPr>
          <w:rFonts w:ascii="Arial" w:eastAsia="Calibri" w:hAnsi="Arial" w:cs="Arial"/>
        </w:rPr>
        <w:t xml:space="preserve"> </w:t>
      </w:r>
      <w:r w:rsidR="001019EB" w:rsidRPr="0007494D">
        <w:rPr>
          <w:rFonts w:ascii="Arial" w:eastAsia="Calibri" w:hAnsi="Arial" w:cs="Arial"/>
        </w:rPr>
        <w:t>mindern</w:t>
      </w:r>
      <w:r w:rsidR="00953506">
        <w:rPr>
          <w:rFonts w:ascii="Arial" w:eastAsia="Calibri" w:hAnsi="Arial" w:cs="Arial"/>
        </w:rPr>
        <w:t xml:space="preserve">“, </w:t>
      </w:r>
      <w:r w:rsidR="008E6B88">
        <w:rPr>
          <w:rFonts w:ascii="Arial" w:eastAsia="Calibri" w:hAnsi="Arial" w:cs="Arial"/>
        </w:rPr>
        <w:t>sagt</w:t>
      </w:r>
      <w:r w:rsidR="00551FC0">
        <w:rPr>
          <w:rFonts w:ascii="Arial" w:eastAsia="Calibri" w:hAnsi="Arial" w:cs="Arial"/>
        </w:rPr>
        <w:t xml:space="preserve"> </w:t>
      </w:r>
      <w:r w:rsidR="00953506">
        <w:rPr>
          <w:rFonts w:ascii="Arial" w:eastAsia="Calibri" w:hAnsi="Arial" w:cs="Arial"/>
        </w:rPr>
        <w:t xml:space="preserve">Professor Thomas Remer, </w:t>
      </w:r>
      <w:r w:rsidR="00986946" w:rsidRPr="00986946">
        <w:rPr>
          <w:rFonts w:ascii="Arial" w:eastAsia="Calibri" w:hAnsi="Arial" w:cs="Arial"/>
        </w:rPr>
        <w:t>Wissenschaftler des Dortmunder Außenlabors „DONALD Studie“ der Universität Bonn und stellvertretender Sprecher des Arbe</w:t>
      </w:r>
      <w:r w:rsidR="00C841C3">
        <w:rPr>
          <w:rFonts w:ascii="Arial" w:eastAsia="Calibri" w:hAnsi="Arial" w:cs="Arial"/>
        </w:rPr>
        <w:t xml:space="preserve">itskreises Jodmangel e.V. (AKJ). </w:t>
      </w:r>
    </w:p>
    <w:p w:rsidR="005D7858" w:rsidRPr="00C47424" w:rsidRDefault="005D7858" w:rsidP="005D7858">
      <w:pPr>
        <w:spacing w:after="0"/>
        <w:jc w:val="both"/>
        <w:rPr>
          <w:rFonts w:ascii="Arial" w:eastAsia="Calibri" w:hAnsi="Arial" w:cs="Arial"/>
          <w:b/>
        </w:rPr>
      </w:pPr>
    </w:p>
    <w:p w:rsidR="00551FC0" w:rsidRDefault="001C36F0" w:rsidP="005D785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Für die Studie untersuchten die </w:t>
      </w:r>
      <w:r w:rsidR="00C62E94">
        <w:rPr>
          <w:rFonts w:ascii="Arial" w:eastAsia="Calibri" w:hAnsi="Arial" w:cs="Arial"/>
        </w:rPr>
        <w:t>Fors</w:t>
      </w:r>
      <w:r w:rsidR="00655677">
        <w:rPr>
          <w:rFonts w:ascii="Arial" w:eastAsia="Calibri" w:hAnsi="Arial" w:cs="Arial"/>
        </w:rPr>
        <w:t xml:space="preserve">cher 163 übergewichtige Frauen mit einem </w:t>
      </w:r>
      <w:r w:rsidR="00C62E94">
        <w:rPr>
          <w:rFonts w:ascii="Arial" w:eastAsia="Calibri" w:hAnsi="Arial" w:cs="Arial"/>
        </w:rPr>
        <w:t xml:space="preserve">Body </w:t>
      </w:r>
      <w:proofErr w:type="spellStart"/>
      <w:r w:rsidR="00C62E94">
        <w:rPr>
          <w:rFonts w:ascii="Arial" w:eastAsia="Calibri" w:hAnsi="Arial" w:cs="Arial"/>
        </w:rPr>
        <w:t>Mass</w:t>
      </w:r>
      <w:proofErr w:type="spellEnd"/>
      <w:r w:rsidR="00C62E94">
        <w:rPr>
          <w:rFonts w:ascii="Arial" w:eastAsia="Calibri" w:hAnsi="Arial" w:cs="Arial"/>
        </w:rPr>
        <w:t xml:space="preserve"> Index </w:t>
      </w:r>
      <w:r w:rsidR="00655677">
        <w:rPr>
          <w:rFonts w:ascii="Arial" w:eastAsia="Calibri" w:hAnsi="Arial" w:cs="Arial"/>
        </w:rPr>
        <w:t>zwischen 27 und 40 kg/</w:t>
      </w:r>
      <w:r w:rsidR="00325C25">
        <w:rPr>
          <w:rFonts w:ascii="Arial" w:eastAsia="Calibri" w:hAnsi="Arial" w:cs="Arial"/>
        </w:rPr>
        <w:t>m²</w:t>
      </w:r>
      <w:r w:rsidR="00085490">
        <w:rPr>
          <w:rFonts w:ascii="Arial" w:eastAsia="Calibri" w:hAnsi="Arial" w:cs="Arial"/>
        </w:rPr>
        <w:t xml:space="preserve"> (=</w:t>
      </w:r>
      <w:r w:rsidR="00E17B82">
        <w:rPr>
          <w:rFonts w:ascii="Arial" w:eastAsia="Calibri" w:hAnsi="Arial" w:cs="Arial"/>
        </w:rPr>
        <w:t xml:space="preserve"> Übergewicht bis Fettleibigkeit), die an den Ausläufern der Atlas Mountains in Südmarokko leben</w:t>
      </w:r>
      <w:r w:rsidR="009F42FA">
        <w:rPr>
          <w:rFonts w:ascii="Arial" w:eastAsia="Calibri" w:hAnsi="Arial" w:cs="Arial"/>
        </w:rPr>
        <w:t>.</w:t>
      </w:r>
      <w:r w:rsidR="00792029">
        <w:rPr>
          <w:rFonts w:ascii="Arial" w:eastAsia="Calibri" w:hAnsi="Arial" w:cs="Arial"/>
        </w:rPr>
        <w:t xml:space="preserve"> </w:t>
      </w:r>
      <w:r w:rsidR="00AB7E02">
        <w:rPr>
          <w:rFonts w:ascii="Arial" w:eastAsia="Calibri" w:hAnsi="Arial" w:cs="Arial"/>
        </w:rPr>
        <w:t xml:space="preserve">Die Frauen waren gesund und </w:t>
      </w:r>
      <w:r w:rsidR="00DF0F04">
        <w:rPr>
          <w:rFonts w:ascii="Arial" w:eastAsia="Calibri" w:hAnsi="Arial" w:cs="Arial"/>
        </w:rPr>
        <w:t xml:space="preserve">nahmen </w:t>
      </w:r>
      <w:r w:rsidR="00AB7E02">
        <w:rPr>
          <w:rFonts w:ascii="Arial" w:eastAsia="Calibri" w:hAnsi="Arial" w:cs="Arial"/>
        </w:rPr>
        <w:t xml:space="preserve">keine Medikamente ein. </w:t>
      </w:r>
      <w:r w:rsidR="00BA6308">
        <w:rPr>
          <w:rFonts w:ascii="Arial" w:eastAsia="Calibri" w:hAnsi="Arial" w:cs="Arial"/>
        </w:rPr>
        <w:t>Bei a</w:t>
      </w:r>
      <w:r w:rsidR="00AB7E02">
        <w:rPr>
          <w:rFonts w:ascii="Arial" w:eastAsia="Calibri" w:hAnsi="Arial" w:cs="Arial"/>
        </w:rPr>
        <w:t>lle</w:t>
      </w:r>
      <w:r w:rsidR="00BA6308">
        <w:rPr>
          <w:rFonts w:ascii="Arial" w:eastAsia="Calibri" w:hAnsi="Arial" w:cs="Arial"/>
        </w:rPr>
        <w:t>n</w:t>
      </w:r>
      <w:r w:rsidR="00AB7E02">
        <w:rPr>
          <w:rFonts w:ascii="Arial" w:eastAsia="Calibri" w:hAnsi="Arial" w:cs="Arial"/>
        </w:rPr>
        <w:t xml:space="preserve"> </w:t>
      </w:r>
      <w:r w:rsidR="00792029">
        <w:rPr>
          <w:rFonts w:ascii="Arial" w:eastAsia="Calibri" w:hAnsi="Arial" w:cs="Arial"/>
        </w:rPr>
        <w:t xml:space="preserve">Teilnehmerinnen </w:t>
      </w:r>
      <w:r w:rsidR="00C9298A">
        <w:rPr>
          <w:rFonts w:ascii="Arial" w:eastAsia="Calibri" w:hAnsi="Arial" w:cs="Arial"/>
        </w:rPr>
        <w:t>wurde</w:t>
      </w:r>
      <w:r w:rsidR="00BA6308">
        <w:rPr>
          <w:rFonts w:ascii="Arial" w:eastAsia="Calibri" w:hAnsi="Arial" w:cs="Arial"/>
        </w:rPr>
        <w:t xml:space="preserve"> zu Beginn ein moderate</w:t>
      </w:r>
      <w:r w:rsidR="001D50AE">
        <w:rPr>
          <w:rFonts w:ascii="Arial" w:eastAsia="Calibri" w:hAnsi="Arial" w:cs="Arial"/>
        </w:rPr>
        <w:t xml:space="preserve">r Jodmangel </w:t>
      </w:r>
      <w:r w:rsidR="00C9298A">
        <w:rPr>
          <w:rFonts w:ascii="Arial" w:eastAsia="Calibri" w:hAnsi="Arial" w:cs="Arial"/>
        </w:rPr>
        <w:t>festgestellt</w:t>
      </w:r>
      <w:r w:rsidR="009F42FA">
        <w:rPr>
          <w:rFonts w:ascii="Arial" w:eastAsia="Calibri" w:hAnsi="Arial" w:cs="Arial"/>
        </w:rPr>
        <w:t xml:space="preserve">. </w:t>
      </w:r>
      <w:r w:rsidR="008E0EDA">
        <w:rPr>
          <w:rFonts w:ascii="Arial" w:eastAsia="Calibri" w:hAnsi="Arial" w:cs="Arial"/>
        </w:rPr>
        <w:t xml:space="preserve">Frühere Studien konnten schon </w:t>
      </w:r>
      <w:r w:rsidR="00C9298A">
        <w:rPr>
          <w:rFonts w:ascii="Arial" w:eastAsia="Calibri" w:hAnsi="Arial" w:cs="Arial"/>
        </w:rPr>
        <w:t>nachweisen</w:t>
      </w:r>
      <w:r w:rsidR="008E0EDA">
        <w:rPr>
          <w:rFonts w:ascii="Arial" w:eastAsia="Calibri" w:hAnsi="Arial" w:cs="Arial"/>
        </w:rPr>
        <w:t xml:space="preserve">, dass die Jodversorgung in der Region nicht ausreichend ist. </w:t>
      </w:r>
      <w:r w:rsidR="00DF0F04">
        <w:rPr>
          <w:rFonts w:ascii="Arial" w:eastAsia="Calibri" w:hAnsi="Arial" w:cs="Arial"/>
        </w:rPr>
        <w:t>Die Frauen wurden in eine Testgruppe und in eine Kontrollgruppe aufgeteilt.</w:t>
      </w:r>
      <w:r w:rsidR="009475B1">
        <w:rPr>
          <w:rFonts w:ascii="Arial" w:eastAsia="Calibri" w:hAnsi="Arial" w:cs="Arial"/>
        </w:rPr>
        <w:t xml:space="preserve"> In der Testgruppe hatten zu Beginn der Studie 44 Prozent der Frauen einen erhöhten </w:t>
      </w:r>
      <w:r w:rsidR="007D7478">
        <w:rPr>
          <w:rFonts w:ascii="Arial" w:eastAsia="Calibri" w:hAnsi="Arial" w:cs="Arial"/>
        </w:rPr>
        <w:t>Gesamt-</w:t>
      </w:r>
      <w:r w:rsidR="009475B1">
        <w:rPr>
          <w:rFonts w:ascii="Arial" w:eastAsia="Calibri" w:hAnsi="Arial" w:cs="Arial"/>
        </w:rPr>
        <w:t xml:space="preserve">Cholesterinwert, in der </w:t>
      </w:r>
      <w:r w:rsidR="008E0EDA">
        <w:rPr>
          <w:rFonts w:ascii="Arial" w:eastAsia="Calibri" w:hAnsi="Arial" w:cs="Arial"/>
        </w:rPr>
        <w:t>Kontrollgruppe</w:t>
      </w:r>
      <w:r w:rsidR="009475B1">
        <w:rPr>
          <w:rFonts w:ascii="Arial" w:eastAsia="Calibri" w:hAnsi="Arial" w:cs="Arial"/>
        </w:rPr>
        <w:t xml:space="preserve"> waren es 37 Prozent.</w:t>
      </w:r>
      <w:r w:rsidR="00DF0F04">
        <w:rPr>
          <w:rFonts w:ascii="Arial" w:eastAsia="Calibri" w:hAnsi="Arial" w:cs="Arial"/>
        </w:rPr>
        <w:t xml:space="preserve"> Die Frauen in der Testgruppe nahmen über 6 Monate täglich 200 Mikrogramm Jod in Tablettenform </w:t>
      </w:r>
      <w:r w:rsidR="008E0EDA">
        <w:rPr>
          <w:rFonts w:ascii="Arial" w:eastAsia="Calibri" w:hAnsi="Arial" w:cs="Arial"/>
        </w:rPr>
        <w:t>ein</w:t>
      </w:r>
      <w:r w:rsidR="00DF0F04">
        <w:rPr>
          <w:rFonts w:ascii="Arial" w:eastAsia="Calibri" w:hAnsi="Arial" w:cs="Arial"/>
        </w:rPr>
        <w:t xml:space="preserve">, die Frauen in der Kontrollgruppe </w:t>
      </w:r>
      <w:r w:rsidR="004A740C">
        <w:rPr>
          <w:rFonts w:ascii="Arial" w:eastAsia="Calibri" w:hAnsi="Arial" w:cs="Arial"/>
        </w:rPr>
        <w:t>erhielten</w:t>
      </w:r>
      <w:r w:rsidR="00C9298A">
        <w:rPr>
          <w:rFonts w:ascii="Arial" w:eastAsia="Calibri" w:hAnsi="Arial" w:cs="Arial"/>
        </w:rPr>
        <w:t xml:space="preserve"> dagegen</w:t>
      </w:r>
      <w:r w:rsidR="004A740C">
        <w:rPr>
          <w:rFonts w:ascii="Arial" w:eastAsia="Calibri" w:hAnsi="Arial" w:cs="Arial"/>
        </w:rPr>
        <w:t xml:space="preserve"> ein Placebo</w:t>
      </w:r>
      <w:r w:rsidR="00DF0F04">
        <w:rPr>
          <w:rFonts w:ascii="Arial" w:eastAsia="Calibri" w:hAnsi="Arial" w:cs="Arial"/>
        </w:rPr>
        <w:t xml:space="preserve">. </w:t>
      </w:r>
      <w:r w:rsidR="009475B1">
        <w:rPr>
          <w:rFonts w:ascii="Arial" w:eastAsia="Calibri" w:hAnsi="Arial" w:cs="Arial"/>
        </w:rPr>
        <w:t>In der Testgruppe</w:t>
      </w:r>
      <w:r w:rsidR="00C9298A">
        <w:rPr>
          <w:rFonts w:ascii="Arial" w:eastAsia="Calibri" w:hAnsi="Arial" w:cs="Arial"/>
        </w:rPr>
        <w:t xml:space="preserve"> mit der Jodsupplementation</w:t>
      </w:r>
      <w:r w:rsidR="009475B1">
        <w:rPr>
          <w:rFonts w:ascii="Arial" w:eastAsia="Calibri" w:hAnsi="Arial" w:cs="Arial"/>
        </w:rPr>
        <w:t xml:space="preserve"> sank der Anteil von Frauen mit einem erhöhten </w:t>
      </w:r>
      <w:r w:rsidR="007D7478">
        <w:rPr>
          <w:rFonts w:ascii="Arial" w:eastAsia="Calibri" w:hAnsi="Arial" w:cs="Arial"/>
        </w:rPr>
        <w:t>Gesamt-</w:t>
      </w:r>
      <w:r w:rsidR="009475B1">
        <w:rPr>
          <w:rFonts w:ascii="Arial" w:eastAsia="Calibri" w:hAnsi="Arial" w:cs="Arial"/>
        </w:rPr>
        <w:t xml:space="preserve">Cholesterinwert auf 22 Prozent. Im Vergleich dazu </w:t>
      </w:r>
      <w:r w:rsidR="00943EE2" w:rsidRPr="002B175A">
        <w:rPr>
          <w:rFonts w:ascii="Arial" w:eastAsia="Calibri" w:hAnsi="Arial" w:cs="Arial"/>
        </w:rPr>
        <w:t>blieb</w:t>
      </w:r>
      <w:r w:rsidR="00943EE2">
        <w:rPr>
          <w:rFonts w:ascii="Arial" w:eastAsia="Calibri" w:hAnsi="Arial" w:cs="Arial"/>
        </w:rPr>
        <w:t xml:space="preserve"> </w:t>
      </w:r>
      <w:r w:rsidR="009475B1">
        <w:rPr>
          <w:rFonts w:ascii="Arial" w:eastAsia="Calibri" w:hAnsi="Arial" w:cs="Arial"/>
        </w:rPr>
        <w:t>der Anteil in der Kontrollg</w:t>
      </w:r>
      <w:r w:rsidR="009F42FA">
        <w:rPr>
          <w:rFonts w:ascii="Arial" w:eastAsia="Calibri" w:hAnsi="Arial" w:cs="Arial"/>
        </w:rPr>
        <w:t xml:space="preserve">ruppe </w:t>
      </w:r>
      <w:r w:rsidR="00943EE2" w:rsidRPr="002B175A">
        <w:rPr>
          <w:rFonts w:ascii="Arial" w:eastAsia="Calibri" w:hAnsi="Arial" w:cs="Arial"/>
        </w:rPr>
        <w:t xml:space="preserve">mit </w:t>
      </w:r>
      <w:r w:rsidR="009F42FA" w:rsidRPr="002B175A">
        <w:rPr>
          <w:rFonts w:ascii="Arial" w:eastAsia="Calibri" w:hAnsi="Arial" w:cs="Arial"/>
        </w:rPr>
        <w:t>35 Proz</w:t>
      </w:r>
      <w:r w:rsidR="00551FC0" w:rsidRPr="002B175A">
        <w:rPr>
          <w:rFonts w:ascii="Arial" w:eastAsia="Calibri" w:hAnsi="Arial" w:cs="Arial"/>
        </w:rPr>
        <w:t>ent</w:t>
      </w:r>
      <w:r w:rsidR="00943EE2">
        <w:rPr>
          <w:rFonts w:ascii="Arial" w:eastAsia="Calibri" w:hAnsi="Arial" w:cs="Arial"/>
        </w:rPr>
        <w:t xml:space="preserve"> annähernd konstant</w:t>
      </w:r>
      <w:r w:rsidR="00551FC0">
        <w:rPr>
          <w:rFonts w:ascii="Arial" w:eastAsia="Calibri" w:hAnsi="Arial" w:cs="Arial"/>
        </w:rPr>
        <w:t xml:space="preserve">. </w:t>
      </w:r>
      <w:r w:rsidR="00D34194">
        <w:rPr>
          <w:rFonts w:ascii="Arial" w:eastAsia="Calibri" w:hAnsi="Arial" w:cs="Arial"/>
        </w:rPr>
        <w:t xml:space="preserve">Die Jodsupplementation konnte demzufolge den Cholesterinwert verbessern. </w:t>
      </w:r>
    </w:p>
    <w:p w:rsidR="002A630E" w:rsidRDefault="002A630E" w:rsidP="005D7858">
      <w:pPr>
        <w:spacing w:after="0"/>
        <w:jc w:val="both"/>
        <w:rPr>
          <w:rFonts w:ascii="Arial" w:eastAsia="Calibri" w:hAnsi="Arial" w:cs="Arial"/>
          <w:b/>
        </w:rPr>
      </w:pPr>
    </w:p>
    <w:p w:rsidR="006F3520" w:rsidRPr="00AA21A7" w:rsidRDefault="001C36F0" w:rsidP="005D785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„Die Ergebnisse zeigen</w:t>
      </w:r>
      <w:r w:rsidR="00943EE2">
        <w:rPr>
          <w:rFonts w:ascii="Arial" w:eastAsia="Calibri" w:hAnsi="Arial" w:cs="Arial"/>
        </w:rPr>
        <w:t xml:space="preserve"> </w:t>
      </w:r>
      <w:r w:rsidR="00943EE2" w:rsidRPr="002B175A">
        <w:rPr>
          <w:rFonts w:ascii="Arial" w:eastAsia="Calibri" w:hAnsi="Arial" w:cs="Arial"/>
        </w:rPr>
        <w:t>einmal mehr</w:t>
      </w:r>
      <w:r w:rsidRPr="002B175A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wie wichtig eine ausreichende Jodaufnahme ist, denn </w:t>
      </w:r>
      <w:r w:rsidR="003A49D5">
        <w:rPr>
          <w:rFonts w:ascii="Arial" w:eastAsia="Calibri" w:hAnsi="Arial" w:cs="Arial"/>
        </w:rPr>
        <w:t xml:space="preserve">auch in </w:t>
      </w:r>
      <w:r w:rsidR="00D47274" w:rsidRPr="00D47274">
        <w:rPr>
          <w:rFonts w:ascii="Arial" w:eastAsia="Calibri" w:hAnsi="Arial" w:cs="Arial"/>
        </w:rPr>
        <w:t xml:space="preserve">Deutschland </w:t>
      </w:r>
      <w:r w:rsidR="003A49D5">
        <w:rPr>
          <w:rFonts w:ascii="Arial" w:eastAsia="Calibri" w:hAnsi="Arial" w:cs="Arial"/>
        </w:rPr>
        <w:t xml:space="preserve">ist </w:t>
      </w:r>
      <w:r w:rsidR="006F3520">
        <w:rPr>
          <w:rFonts w:ascii="Arial" w:eastAsia="Calibri" w:hAnsi="Arial" w:cs="Arial"/>
        </w:rPr>
        <w:t xml:space="preserve">die </w:t>
      </w:r>
      <w:r>
        <w:rPr>
          <w:rFonts w:ascii="Arial" w:eastAsia="Calibri" w:hAnsi="Arial" w:cs="Arial"/>
        </w:rPr>
        <w:t xml:space="preserve">Versorgung mit dem Spurenelement </w:t>
      </w:r>
      <w:r w:rsidR="003E5A7A">
        <w:rPr>
          <w:rFonts w:ascii="Arial" w:eastAsia="Calibri" w:hAnsi="Arial" w:cs="Arial"/>
        </w:rPr>
        <w:t xml:space="preserve">nach wie vor nicht </w:t>
      </w:r>
      <w:r w:rsidR="00943EE2" w:rsidRPr="002B175A">
        <w:rPr>
          <w:rFonts w:ascii="Arial" w:eastAsia="Calibri" w:hAnsi="Arial" w:cs="Arial"/>
        </w:rPr>
        <w:t>zufriedenstellend</w:t>
      </w:r>
      <w:r w:rsidR="0067350B" w:rsidRPr="002B175A">
        <w:rPr>
          <w:rFonts w:ascii="Arial" w:eastAsia="Calibri" w:hAnsi="Arial" w:cs="Arial"/>
        </w:rPr>
        <w:t>“</w:t>
      </w:r>
      <w:r w:rsidR="0067350B">
        <w:rPr>
          <w:rFonts w:ascii="Arial" w:eastAsia="Calibri" w:hAnsi="Arial" w:cs="Arial"/>
        </w:rPr>
        <w:t xml:space="preserve">, </w:t>
      </w:r>
      <w:r w:rsidR="00C9298A">
        <w:rPr>
          <w:rFonts w:ascii="Arial" w:eastAsia="Calibri" w:hAnsi="Arial" w:cs="Arial"/>
        </w:rPr>
        <w:t xml:space="preserve">erklärt </w:t>
      </w:r>
      <w:r w:rsidR="0067350B">
        <w:rPr>
          <w:rFonts w:ascii="Arial" w:eastAsia="Calibri" w:hAnsi="Arial" w:cs="Arial"/>
        </w:rPr>
        <w:t xml:space="preserve">Remer. </w:t>
      </w:r>
      <w:r w:rsidR="003E5A7A">
        <w:rPr>
          <w:rFonts w:ascii="Arial" w:eastAsia="Calibri" w:hAnsi="Arial" w:cs="Arial"/>
        </w:rPr>
        <w:t xml:space="preserve">Um </w:t>
      </w:r>
      <w:r w:rsidR="00D47274">
        <w:rPr>
          <w:rFonts w:ascii="Arial" w:eastAsia="Calibri" w:hAnsi="Arial" w:cs="Arial"/>
        </w:rPr>
        <w:t>ausreichend</w:t>
      </w:r>
      <w:r w:rsidR="003E5A7A">
        <w:rPr>
          <w:rFonts w:ascii="Arial" w:eastAsia="Calibri" w:hAnsi="Arial" w:cs="Arial"/>
        </w:rPr>
        <w:t xml:space="preserve"> mit </w:t>
      </w:r>
      <w:r w:rsidR="001C22F5">
        <w:rPr>
          <w:rFonts w:ascii="Arial" w:eastAsia="Calibri" w:hAnsi="Arial" w:cs="Arial"/>
        </w:rPr>
        <w:t>Jod</w:t>
      </w:r>
      <w:r w:rsidR="003E5A7A">
        <w:rPr>
          <w:rFonts w:ascii="Arial" w:eastAsia="Calibri" w:hAnsi="Arial" w:cs="Arial"/>
        </w:rPr>
        <w:t xml:space="preserve"> versorgt zu sein, sollten</w:t>
      </w:r>
      <w:r w:rsidR="00685907">
        <w:rPr>
          <w:rFonts w:ascii="Arial" w:eastAsia="Calibri" w:hAnsi="Arial" w:cs="Arial"/>
        </w:rPr>
        <w:t xml:space="preserve"> Verbraucher</w:t>
      </w:r>
      <w:r w:rsidR="003E5A7A">
        <w:rPr>
          <w:rFonts w:ascii="Arial" w:eastAsia="Calibri" w:hAnsi="Arial" w:cs="Arial"/>
        </w:rPr>
        <w:t xml:space="preserve"> zweimal pro Woche Seefisch</w:t>
      </w:r>
      <w:r w:rsidR="00943EE2">
        <w:rPr>
          <w:rFonts w:ascii="Arial" w:eastAsia="Calibri" w:hAnsi="Arial" w:cs="Arial"/>
        </w:rPr>
        <w:t xml:space="preserve"> </w:t>
      </w:r>
      <w:r w:rsidR="00792316">
        <w:rPr>
          <w:rFonts w:ascii="Arial" w:eastAsia="Calibri" w:hAnsi="Arial" w:cs="Arial"/>
        </w:rPr>
        <w:t xml:space="preserve">verzehren </w:t>
      </w:r>
      <w:r w:rsidR="003E5A7A">
        <w:rPr>
          <w:rFonts w:ascii="Arial" w:eastAsia="Calibri" w:hAnsi="Arial" w:cs="Arial"/>
        </w:rPr>
        <w:t xml:space="preserve">und </w:t>
      </w:r>
      <w:r w:rsidR="00792316">
        <w:rPr>
          <w:rFonts w:ascii="Arial" w:eastAsia="Calibri" w:hAnsi="Arial" w:cs="Arial"/>
        </w:rPr>
        <w:t>falls möglich</w:t>
      </w:r>
      <w:r w:rsidR="00943EE2">
        <w:rPr>
          <w:rFonts w:ascii="Arial" w:eastAsia="Calibri" w:hAnsi="Arial" w:cs="Arial"/>
        </w:rPr>
        <w:t xml:space="preserve"> </w:t>
      </w:r>
      <w:r w:rsidR="003E5A7A">
        <w:rPr>
          <w:rFonts w:ascii="Arial" w:eastAsia="Calibri" w:hAnsi="Arial" w:cs="Arial"/>
        </w:rPr>
        <w:t>täglich</w:t>
      </w:r>
      <w:r w:rsidR="003E5A7A" w:rsidRPr="003E5A7A">
        <w:rPr>
          <w:rFonts w:ascii="Arial" w:eastAsia="Calibri" w:hAnsi="Arial" w:cs="Arial"/>
        </w:rPr>
        <w:t xml:space="preserve"> </w:t>
      </w:r>
      <w:r w:rsidR="003E5A7A">
        <w:rPr>
          <w:rFonts w:ascii="Arial" w:eastAsia="Calibri" w:hAnsi="Arial" w:cs="Arial"/>
        </w:rPr>
        <w:t>Milch und Milchprodukte</w:t>
      </w:r>
      <w:r w:rsidR="003E5A7A" w:rsidRPr="003E5A7A">
        <w:rPr>
          <w:rFonts w:ascii="Arial" w:eastAsia="Calibri" w:hAnsi="Arial" w:cs="Arial"/>
        </w:rPr>
        <w:t xml:space="preserve">. Ebenfalls </w:t>
      </w:r>
      <w:r w:rsidR="00AF71ED">
        <w:rPr>
          <w:rFonts w:ascii="Arial" w:eastAsia="Calibri" w:hAnsi="Arial" w:cs="Arial"/>
        </w:rPr>
        <w:t>empfiehlt sich,</w:t>
      </w:r>
      <w:r w:rsidR="003E5A7A" w:rsidRPr="003E5A7A">
        <w:rPr>
          <w:rFonts w:ascii="Arial" w:eastAsia="Calibri" w:hAnsi="Arial" w:cs="Arial"/>
        </w:rPr>
        <w:t xml:space="preserve"> beim Kochen </w:t>
      </w:r>
      <w:r w:rsidR="00792316" w:rsidRPr="002B175A">
        <w:rPr>
          <w:rFonts w:ascii="Arial" w:eastAsia="Calibri" w:hAnsi="Arial" w:cs="Arial"/>
        </w:rPr>
        <w:t>grundsät</w:t>
      </w:r>
      <w:r w:rsidR="00D52B65" w:rsidRPr="002B175A">
        <w:rPr>
          <w:rFonts w:ascii="Arial" w:eastAsia="Calibri" w:hAnsi="Arial" w:cs="Arial"/>
        </w:rPr>
        <w:t>z</w:t>
      </w:r>
      <w:r w:rsidR="00792316" w:rsidRPr="002B175A">
        <w:rPr>
          <w:rFonts w:ascii="Arial" w:eastAsia="Calibri" w:hAnsi="Arial" w:cs="Arial"/>
        </w:rPr>
        <w:t>lich</w:t>
      </w:r>
      <w:r w:rsidR="00792316">
        <w:rPr>
          <w:rFonts w:ascii="Arial" w:eastAsia="Calibri" w:hAnsi="Arial" w:cs="Arial"/>
        </w:rPr>
        <w:t xml:space="preserve"> </w:t>
      </w:r>
      <w:r w:rsidR="003E5A7A" w:rsidRPr="003E5A7A">
        <w:rPr>
          <w:rFonts w:ascii="Arial" w:eastAsia="Calibri" w:hAnsi="Arial" w:cs="Arial"/>
        </w:rPr>
        <w:t xml:space="preserve">Jodsalz </w:t>
      </w:r>
      <w:r w:rsidR="00AF71ED">
        <w:rPr>
          <w:rFonts w:ascii="Arial" w:eastAsia="Calibri" w:hAnsi="Arial" w:cs="Arial"/>
        </w:rPr>
        <w:t>zu verwenden</w:t>
      </w:r>
      <w:r w:rsidR="003E5A7A" w:rsidRPr="003E5A7A">
        <w:rPr>
          <w:rFonts w:ascii="Arial" w:eastAsia="Calibri" w:hAnsi="Arial" w:cs="Arial"/>
        </w:rPr>
        <w:t xml:space="preserve"> und bewusst </w:t>
      </w:r>
      <w:r w:rsidR="00C9298A">
        <w:rPr>
          <w:rFonts w:ascii="Arial" w:eastAsia="Calibri" w:hAnsi="Arial" w:cs="Arial"/>
        </w:rPr>
        <w:t>Fertiglebensmittel</w:t>
      </w:r>
      <w:r w:rsidR="003E5A7A" w:rsidRPr="003E5A7A">
        <w:rPr>
          <w:rFonts w:ascii="Arial" w:eastAsia="Calibri" w:hAnsi="Arial" w:cs="Arial"/>
        </w:rPr>
        <w:t xml:space="preserve"> mit Jodsalz </w:t>
      </w:r>
      <w:r w:rsidR="00AF71ED">
        <w:rPr>
          <w:rFonts w:ascii="Arial" w:eastAsia="Calibri" w:hAnsi="Arial" w:cs="Arial"/>
        </w:rPr>
        <w:t>zu kaufen</w:t>
      </w:r>
      <w:r w:rsidR="003E5A7A" w:rsidRPr="003E5A7A">
        <w:rPr>
          <w:rFonts w:ascii="Arial" w:eastAsia="Calibri" w:hAnsi="Arial" w:cs="Arial"/>
        </w:rPr>
        <w:t xml:space="preserve">. </w:t>
      </w:r>
      <w:r w:rsidR="00900E41">
        <w:rPr>
          <w:rFonts w:ascii="Arial" w:eastAsia="Calibri" w:hAnsi="Arial" w:cs="Arial"/>
        </w:rPr>
        <w:t>Weitere Informationen finden Verbraucher</w:t>
      </w:r>
      <w:r w:rsidR="006F3520">
        <w:rPr>
          <w:rFonts w:ascii="Arial" w:eastAsia="Calibri" w:hAnsi="Arial" w:cs="Arial"/>
        </w:rPr>
        <w:t xml:space="preserve"> </w:t>
      </w:r>
      <w:r w:rsidR="00900E41">
        <w:rPr>
          <w:rFonts w:ascii="Arial" w:eastAsia="Calibri" w:hAnsi="Arial" w:cs="Arial"/>
        </w:rPr>
        <w:t>in den Broschüren</w:t>
      </w:r>
      <w:r w:rsidR="006F3520">
        <w:rPr>
          <w:rFonts w:ascii="Arial" w:eastAsia="Calibri" w:hAnsi="Arial" w:cs="Arial"/>
        </w:rPr>
        <w:t xml:space="preserve"> </w:t>
      </w:r>
      <w:r w:rsidR="00900E41">
        <w:rPr>
          <w:rFonts w:ascii="Arial" w:eastAsia="Calibri" w:hAnsi="Arial" w:cs="Arial"/>
        </w:rPr>
        <w:t xml:space="preserve">des AKJ, die kostenfrei unter </w:t>
      </w:r>
      <w:hyperlink r:id="rId9" w:history="1">
        <w:r w:rsidR="006F3520" w:rsidRPr="00DF37A6">
          <w:rPr>
            <w:rStyle w:val="Hyperlink"/>
            <w:rFonts w:ascii="Arial" w:eastAsia="Calibri" w:hAnsi="Arial" w:cs="Arial"/>
          </w:rPr>
          <w:t>http://jodmangel.de/servicematerial/</w:t>
        </w:r>
      </w:hyperlink>
      <w:r w:rsidR="006F3520">
        <w:rPr>
          <w:rFonts w:ascii="Arial" w:eastAsia="Calibri" w:hAnsi="Arial" w:cs="Arial"/>
        </w:rPr>
        <w:t xml:space="preserve"> bestell</w:t>
      </w:r>
      <w:r w:rsidR="00900E41">
        <w:rPr>
          <w:rFonts w:ascii="Arial" w:eastAsia="Calibri" w:hAnsi="Arial" w:cs="Arial"/>
        </w:rPr>
        <w:t>t werden können</w:t>
      </w:r>
      <w:r w:rsidR="006F3520">
        <w:rPr>
          <w:rFonts w:ascii="Arial" w:eastAsia="Calibri" w:hAnsi="Arial" w:cs="Arial"/>
        </w:rPr>
        <w:t xml:space="preserve">. </w:t>
      </w:r>
      <w:r w:rsidR="00AA21A7">
        <w:rPr>
          <w:rFonts w:ascii="Arial" w:eastAsia="Calibri" w:hAnsi="Arial" w:cs="Arial"/>
        </w:rPr>
        <w:t xml:space="preserve">Neben einer allgemeinen Broschüre </w:t>
      </w:r>
      <w:r w:rsidR="00792029">
        <w:rPr>
          <w:rFonts w:ascii="Arial" w:eastAsia="Calibri" w:hAnsi="Arial" w:cs="Arial"/>
        </w:rPr>
        <w:t>gibt es</w:t>
      </w:r>
      <w:r w:rsidR="00AA21A7">
        <w:rPr>
          <w:rFonts w:ascii="Arial" w:eastAsia="Calibri" w:hAnsi="Arial" w:cs="Arial"/>
        </w:rPr>
        <w:t xml:space="preserve"> spezielle Themenflyer,</w:t>
      </w:r>
      <w:r w:rsidR="00900E41">
        <w:rPr>
          <w:rFonts w:ascii="Arial" w:eastAsia="Calibri" w:hAnsi="Arial" w:cs="Arial"/>
        </w:rPr>
        <w:t xml:space="preserve"> </w:t>
      </w:r>
      <w:r w:rsidR="00FD7319">
        <w:rPr>
          <w:rFonts w:ascii="Arial" w:eastAsia="Calibri" w:hAnsi="Arial" w:cs="Arial"/>
        </w:rPr>
        <w:t>unter anderem</w:t>
      </w:r>
      <w:r w:rsidR="00900E41">
        <w:rPr>
          <w:rFonts w:ascii="Arial" w:eastAsia="Calibri" w:hAnsi="Arial" w:cs="Arial"/>
        </w:rPr>
        <w:t xml:space="preserve"> für Schwangere/Stillende, </w:t>
      </w:r>
      <w:r w:rsidR="00AA21A7">
        <w:rPr>
          <w:rFonts w:ascii="Arial" w:eastAsia="Calibri" w:hAnsi="Arial" w:cs="Arial"/>
        </w:rPr>
        <w:t xml:space="preserve">Vegetarier/Veganer und ältere Menschen. </w:t>
      </w:r>
    </w:p>
    <w:p w:rsidR="005D7858" w:rsidRPr="00385E05" w:rsidRDefault="005D7858" w:rsidP="005D7858">
      <w:pPr>
        <w:spacing w:after="0"/>
        <w:jc w:val="both"/>
        <w:rPr>
          <w:rFonts w:ascii="Arial" w:eastAsia="Calibri" w:hAnsi="Arial" w:cs="Arial"/>
        </w:rPr>
      </w:pPr>
    </w:p>
    <w:p w:rsidR="005D7858" w:rsidRDefault="002B175A" w:rsidP="005D7858">
      <w:pPr>
        <w:spacing w:after="0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3</w:t>
      </w:r>
      <w:r w:rsidR="00986595">
        <w:rPr>
          <w:rFonts w:ascii="Arial" w:eastAsia="Calibri" w:hAnsi="Arial" w:cs="Arial"/>
          <w:b/>
          <w:sz w:val="24"/>
        </w:rPr>
        <w:t>.</w:t>
      </w:r>
      <w:r>
        <w:rPr>
          <w:rFonts w:ascii="Arial" w:eastAsia="Calibri" w:hAnsi="Arial" w:cs="Arial"/>
          <w:b/>
          <w:sz w:val="24"/>
        </w:rPr>
        <w:t>038</w:t>
      </w:r>
      <w:r w:rsidR="003A49D5">
        <w:rPr>
          <w:rFonts w:ascii="Arial" w:eastAsia="Calibri" w:hAnsi="Arial" w:cs="Arial"/>
          <w:b/>
          <w:sz w:val="24"/>
        </w:rPr>
        <w:t xml:space="preserve"> </w:t>
      </w:r>
      <w:r w:rsidR="005D7858">
        <w:rPr>
          <w:rFonts w:ascii="Arial" w:eastAsia="Calibri" w:hAnsi="Arial" w:cs="Arial"/>
          <w:b/>
          <w:sz w:val="24"/>
        </w:rPr>
        <w:t>Zeichen inkl. Leerzeichen</w:t>
      </w:r>
    </w:p>
    <w:p w:rsidR="005D7858" w:rsidRDefault="005D7858" w:rsidP="005D7858">
      <w:pPr>
        <w:spacing w:after="0"/>
        <w:jc w:val="both"/>
        <w:rPr>
          <w:rFonts w:ascii="Arial" w:eastAsia="Calibri" w:hAnsi="Arial" w:cs="Arial"/>
          <w:i/>
          <w:sz w:val="24"/>
        </w:rPr>
      </w:pPr>
    </w:p>
    <w:p w:rsidR="005D7858" w:rsidRDefault="005D7858" w:rsidP="005D7858">
      <w:pPr>
        <w:spacing w:after="0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Abdruck honorarfrei / Beleg erbeten</w:t>
      </w:r>
    </w:p>
    <w:p w:rsidR="005D7858" w:rsidRDefault="005D7858" w:rsidP="005D7858">
      <w:pPr>
        <w:spacing w:after="0"/>
        <w:jc w:val="both"/>
        <w:rPr>
          <w:rFonts w:ascii="Arial" w:eastAsia="Calibri" w:hAnsi="Arial" w:cs="Arial"/>
          <w:b/>
          <w:sz w:val="24"/>
        </w:rPr>
      </w:pPr>
    </w:p>
    <w:p w:rsidR="005D7858" w:rsidRDefault="005D7858" w:rsidP="005D7858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36C6C">
        <w:rPr>
          <w:rFonts w:ascii="Arial" w:eastAsia="Calibri" w:hAnsi="Arial" w:cs="Arial"/>
          <w:b/>
          <w:bCs/>
          <w:sz w:val="20"/>
          <w:szCs w:val="20"/>
        </w:rPr>
        <w:t xml:space="preserve">Quellen: </w:t>
      </w:r>
    </w:p>
    <w:p w:rsidR="005D7858" w:rsidRDefault="005D7858" w:rsidP="005D7858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3D71D5" w:rsidRPr="00652A54" w:rsidRDefault="00652A54" w:rsidP="00A43869">
      <w:pPr>
        <w:numPr>
          <w:ilvl w:val="0"/>
          <w:numId w:val="1"/>
        </w:numPr>
        <w:spacing w:after="0"/>
        <w:rPr>
          <w:rFonts w:ascii="Arial" w:eastAsia="Calibri" w:hAnsi="Arial" w:cs="Arial"/>
          <w:bCs/>
          <w:sz w:val="20"/>
          <w:szCs w:val="20"/>
        </w:rPr>
      </w:pPr>
      <w:r w:rsidRPr="00652A54">
        <w:rPr>
          <w:rFonts w:ascii="Arial" w:eastAsia="Calibri" w:hAnsi="Arial" w:cs="Arial"/>
          <w:bCs/>
          <w:sz w:val="20"/>
          <w:szCs w:val="20"/>
        </w:rPr>
        <w:t xml:space="preserve">Pharmazeutische Zeitung Online: </w:t>
      </w:r>
      <w:hyperlink r:id="rId10" w:history="1">
        <w:r w:rsidRPr="00652A54">
          <w:rPr>
            <w:rStyle w:val="Hyperlink"/>
            <w:rFonts w:ascii="Arial" w:eastAsia="Calibri" w:hAnsi="Arial" w:cs="Arial"/>
            <w:bCs/>
            <w:sz w:val="20"/>
            <w:szCs w:val="20"/>
          </w:rPr>
          <w:t>http://www.pharmazeutische-zeitung.de/index.php?id=37929</w:t>
        </w:r>
      </w:hyperlink>
      <w:r w:rsidRPr="00652A54">
        <w:rPr>
          <w:rFonts w:ascii="Arial" w:eastAsia="Calibri" w:hAnsi="Arial" w:cs="Arial"/>
          <w:bCs/>
          <w:sz w:val="20"/>
          <w:szCs w:val="20"/>
        </w:rPr>
        <w:t xml:space="preserve"> (aufgerufen am 10.11.2016) </w:t>
      </w:r>
    </w:p>
    <w:p w:rsidR="006C3D3D" w:rsidRPr="00325C25" w:rsidRDefault="006C3D3D" w:rsidP="00A43869">
      <w:pPr>
        <w:numPr>
          <w:ilvl w:val="0"/>
          <w:numId w:val="1"/>
        </w:numPr>
        <w:spacing w:after="0"/>
        <w:rPr>
          <w:rFonts w:ascii="Arial" w:eastAsia="Calibri" w:hAnsi="Arial" w:cs="Arial"/>
          <w:bCs/>
          <w:sz w:val="20"/>
          <w:szCs w:val="20"/>
          <w:lang w:val="en-US"/>
        </w:rPr>
      </w:pPr>
      <w:r w:rsidRPr="00190EE8">
        <w:rPr>
          <w:rFonts w:ascii="Arial" w:eastAsia="Calibri" w:hAnsi="Arial" w:cs="Arial"/>
          <w:bCs/>
          <w:sz w:val="20"/>
          <w:szCs w:val="20"/>
          <w:lang w:val="en-US"/>
        </w:rPr>
        <w:t>Herter-</w:t>
      </w:r>
      <w:proofErr w:type="spellStart"/>
      <w:r w:rsidRPr="00190EE8">
        <w:rPr>
          <w:rFonts w:ascii="Arial" w:eastAsia="Calibri" w:hAnsi="Arial" w:cs="Arial"/>
          <w:bCs/>
          <w:sz w:val="20"/>
          <w:szCs w:val="20"/>
          <w:lang w:val="en-US"/>
        </w:rPr>
        <w:t>Aeberli</w:t>
      </w:r>
      <w:proofErr w:type="spellEnd"/>
      <w:r w:rsidR="00190EE8" w:rsidRPr="00190EE8">
        <w:rPr>
          <w:rFonts w:ascii="Arial" w:eastAsia="Calibri" w:hAnsi="Arial" w:cs="Arial"/>
          <w:bCs/>
          <w:sz w:val="20"/>
          <w:szCs w:val="20"/>
          <w:lang w:val="en-US"/>
        </w:rPr>
        <w:t xml:space="preserve"> et al.: </w:t>
      </w:r>
      <w:r w:rsidRPr="00190EE8">
        <w:rPr>
          <w:rFonts w:ascii="Arial" w:eastAsia="Calibri" w:hAnsi="Arial" w:cs="Arial"/>
          <w:bCs/>
          <w:sz w:val="20"/>
          <w:szCs w:val="20"/>
          <w:lang w:val="en-US"/>
        </w:rPr>
        <w:t>Iodine Supplementation Decreases Hypercholesterolemia in Iodine-Deficient, Overweight Women: A Randomized Controlled Trial</w:t>
      </w:r>
      <w:r w:rsidR="00190EE8" w:rsidRPr="00190EE8">
        <w:rPr>
          <w:rFonts w:ascii="Arial" w:eastAsia="Calibri" w:hAnsi="Arial" w:cs="Arial"/>
          <w:bCs/>
          <w:sz w:val="20"/>
          <w:szCs w:val="20"/>
          <w:lang w:val="en-US"/>
        </w:rPr>
        <w:t xml:space="preserve">. </w:t>
      </w:r>
      <w:r w:rsidR="00BC52E6">
        <w:rPr>
          <w:rFonts w:ascii="Arial" w:eastAsia="Calibri" w:hAnsi="Arial" w:cs="Arial"/>
          <w:bCs/>
          <w:sz w:val="20"/>
          <w:szCs w:val="20"/>
          <w:lang w:val="en-US"/>
        </w:rPr>
        <w:br/>
        <w:t xml:space="preserve">The </w:t>
      </w:r>
      <w:r w:rsidR="00190EE8" w:rsidRPr="00190EE8">
        <w:rPr>
          <w:rFonts w:ascii="Arial" w:eastAsia="Calibri" w:hAnsi="Arial" w:cs="Arial"/>
          <w:bCs/>
          <w:sz w:val="20"/>
          <w:szCs w:val="20"/>
          <w:lang w:val="en-US"/>
        </w:rPr>
        <w:t>J</w:t>
      </w:r>
      <w:r w:rsidR="00BC52E6">
        <w:rPr>
          <w:rFonts w:ascii="Arial" w:eastAsia="Calibri" w:hAnsi="Arial" w:cs="Arial"/>
          <w:bCs/>
          <w:sz w:val="20"/>
          <w:szCs w:val="20"/>
          <w:lang w:val="en-US"/>
        </w:rPr>
        <w:t>ournal of</w:t>
      </w:r>
      <w:r w:rsidR="00190EE8" w:rsidRPr="00190EE8">
        <w:rPr>
          <w:rFonts w:ascii="Arial" w:eastAsia="Calibri" w:hAnsi="Arial" w:cs="Arial"/>
          <w:bCs/>
          <w:sz w:val="20"/>
          <w:szCs w:val="20"/>
          <w:lang w:val="en-US"/>
        </w:rPr>
        <w:t xml:space="preserve"> Nutr</w:t>
      </w:r>
      <w:r w:rsidR="00BC52E6">
        <w:rPr>
          <w:rFonts w:ascii="Arial" w:eastAsia="Calibri" w:hAnsi="Arial" w:cs="Arial"/>
          <w:bCs/>
          <w:sz w:val="20"/>
          <w:szCs w:val="20"/>
          <w:lang w:val="en-US"/>
        </w:rPr>
        <w:t xml:space="preserve">ition </w:t>
      </w:r>
      <w:r w:rsidR="00230F94">
        <w:rPr>
          <w:rFonts w:ascii="Arial" w:eastAsia="Calibri" w:hAnsi="Arial" w:cs="Arial"/>
          <w:bCs/>
          <w:sz w:val="20"/>
          <w:szCs w:val="20"/>
          <w:lang w:val="en-US"/>
        </w:rPr>
        <w:t>2015 Sep;145(9):2067-75.</w:t>
      </w:r>
      <w:r w:rsidR="00190EE8" w:rsidRPr="00190EE8">
        <w:rPr>
          <w:rFonts w:ascii="Arial" w:eastAsia="Calibri" w:hAnsi="Arial" w:cs="Arial"/>
          <w:bCs/>
          <w:sz w:val="20"/>
          <w:szCs w:val="20"/>
          <w:lang w:val="en-US"/>
        </w:rPr>
        <w:t>doi: 10.3945/jn.115.213439</w:t>
      </w:r>
    </w:p>
    <w:p w:rsidR="005D7858" w:rsidRPr="003E5A7A" w:rsidRDefault="005D7858" w:rsidP="005D7858">
      <w:pPr>
        <w:spacing w:after="0"/>
        <w:jc w:val="both"/>
        <w:rPr>
          <w:rFonts w:ascii="Arial" w:eastAsia="Calibri" w:hAnsi="Arial" w:cs="Arial"/>
          <w:b/>
          <w:sz w:val="24"/>
          <w:lang w:val="en-US"/>
        </w:rPr>
      </w:pPr>
    </w:p>
    <w:p w:rsidR="005D7858" w:rsidRDefault="005D7858" w:rsidP="005D7858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Herausgeber:</w:t>
      </w:r>
    </w:p>
    <w:p w:rsidR="005D7858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Arbeitskreis Jodmangel e.V. </w:t>
      </w:r>
    </w:p>
    <w:p w:rsidR="005D7858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Organisationsstelle</w:t>
      </w:r>
    </w:p>
    <w:p w:rsidR="005D7858" w:rsidRDefault="00986595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Laura Zimmer</w:t>
      </w:r>
      <w:r w:rsidR="005D7858">
        <w:rPr>
          <w:rFonts w:ascii="Arial" w:eastAsia="Calibri" w:hAnsi="Arial" w:cs="Arial"/>
          <w:sz w:val="20"/>
          <w:szCs w:val="20"/>
        </w:rPr>
        <w:t>, Dirk Fischer</w:t>
      </w:r>
    </w:p>
    <w:p w:rsidR="005D7858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Leimenrode 29, 60322 Frankfurt</w:t>
      </w:r>
    </w:p>
    <w:p w:rsidR="005D7858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Telefon: 069 / 2470 6796</w:t>
      </w:r>
    </w:p>
    <w:p w:rsidR="005D7858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Fax: 069 / 7076 8753</w:t>
      </w:r>
    </w:p>
    <w:p w:rsidR="005D7858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E-Mail: ak@jodmangel.de</w:t>
      </w:r>
    </w:p>
    <w:p w:rsidR="005D7858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www.jodmangel.de</w:t>
      </w:r>
    </w:p>
    <w:sectPr w:rsidR="005D7858" w:rsidSect="005D78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0F" w:rsidRDefault="00BA4B0F" w:rsidP="00BA4B0F">
      <w:pPr>
        <w:spacing w:after="0" w:line="240" w:lineRule="auto"/>
      </w:pPr>
      <w:r>
        <w:separator/>
      </w:r>
    </w:p>
  </w:endnote>
  <w:endnote w:type="continuationSeparator" w:id="0">
    <w:p w:rsidR="00BA4B0F" w:rsidRDefault="00BA4B0F" w:rsidP="00BA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0F" w:rsidRDefault="00BA4B0F" w:rsidP="00BA4B0F">
      <w:pPr>
        <w:spacing w:after="0" w:line="240" w:lineRule="auto"/>
      </w:pPr>
      <w:r>
        <w:separator/>
      </w:r>
    </w:p>
  </w:footnote>
  <w:footnote w:type="continuationSeparator" w:id="0">
    <w:p w:rsidR="00BA4B0F" w:rsidRDefault="00BA4B0F" w:rsidP="00BA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3212"/>
    <w:multiLevelType w:val="hybridMultilevel"/>
    <w:tmpl w:val="6BC28F90"/>
    <w:lvl w:ilvl="0" w:tplc="C714021C">
      <w:start w:val="16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A6709"/>
    <w:multiLevelType w:val="hybridMultilevel"/>
    <w:tmpl w:val="DDB29C10"/>
    <w:lvl w:ilvl="0" w:tplc="BE5AFB4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58"/>
    <w:rsid w:val="00015885"/>
    <w:rsid w:val="00055502"/>
    <w:rsid w:val="0007494D"/>
    <w:rsid w:val="000836AA"/>
    <w:rsid w:val="00085490"/>
    <w:rsid w:val="0008688E"/>
    <w:rsid w:val="00093E55"/>
    <w:rsid w:val="00097F75"/>
    <w:rsid w:val="000A5B29"/>
    <w:rsid w:val="000E5AFF"/>
    <w:rsid w:val="00100C60"/>
    <w:rsid w:val="001019EB"/>
    <w:rsid w:val="0011303B"/>
    <w:rsid w:val="00141937"/>
    <w:rsid w:val="00177D88"/>
    <w:rsid w:val="00190EE8"/>
    <w:rsid w:val="001C17B2"/>
    <w:rsid w:val="001C22F5"/>
    <w:rsid w:val="001C301B"/>
    <w:rsid w:val="001C36F0"/>
    <w:rsid w:val="001D50AE"/>
    <w:rsid w:val="001E3121"/>
    <w:rsid w:val="001F5C04"/>
    <w:rsid w:val="00230F94"/>
    <w:rsid w:val="002679C4"/>
    <w:rsid w:val="002A334D"/>
    <w:rsid w:val="002A630E"/>
    <w:rsid w:val="002B175A"/>
    <w:rsid w:val="002C5CD3"/>
    <w:rsid w:val="002E3BF9"/>
    <w:rsid w:val="002E7323"/>
    <w:rsid w:val="00301FF1"/>
    <w:rsid w:val="003229F9"/>
    <w:rsid w:val="00325C25"/>
    <w:rsid w:val="00397328"/>
    <w:rsid w:val="003A0813"/>
    <w:rsid w:val="003A49D5"/>
    <w:rsid w:val="003D49E1"/>
    <w:rsid w:val="003D71D5"/>
    <w:rsid w:val="003E3543"/>
    <w:rsid w:val="003E5A7A"/>
    <w:rsid w:val="003F1C9B"/>
    <w:rsid w:val="003F4186"/>
    <w:rsid w:val="0043725B"/>
    <w:rsid w:val="00465E3B"/>
    <w:rsid w:val="004818CD"/>
    <w:rsid w:val="004A22E7"/>
    <w:rsid w:val="004A740C"/>
    <w:rsid w:val="00522EA1"/>
    <w:rsid w:val="00551FC0"/>
    <w:rsid w:val="005A1730"/>
    <w:rsid w:val="005A5561"/>
    <w:rsid w:val="005B7612"/>
    <w:rsid w:val="005D7858"/>
    <w:rsid w:val="00614788"/>
    <w:rsid w:val="00616DC8"/>
    <w:rsid w:val="00625B24"/>
    <w:rsid w:val="006359EB"/>
    <w:rsid w:val="00652A54"/>
    <w:rsid w:val="00655677"/>
    <w:rsid w:val="00672A29"/>
    <w:rsid w:val="0067350B"/>
    <w:rsid w:val="00685907"/>
    <w:rsid w:val="006C3D3D"/>
    <w:rsid w:val="006D70F8"/>
    <w:rsid w:val="006F3520"/>
    <w:rsid w:val="007155D1"/>
    <w:rsid w:val="00725BA3"/>
    <w:rsid w:val="0074591E"/>
    <w:rsid w:val="00791C4D"/>
    <w:rsid w:val="00792029"/>
    <w:rsid w:val="00792316"/>
    <w:rsid w:val="007D7478"/>
    <w:rsid w:val="007E3AA3"/>
    <w:rsid w:val="00857445"/>
    <w:rsid w:val="00862523"/>
    <w:rsid w:val="008B01DC"/>
    <w:rsid w:val="008E0EDA"/>
    <w:rsid w:val="008E2D68"/>
    <w:rsid w:val="008E6B88"/>
    <w:rsid w:val="00900E41"/>
    <w:rsid w:val="00931DAE"/>
    <w:rsid w:val="00943EE2"/>
    <w:rsid w:val="009475B1"/>
    <w:rsid w:val="00953506"/>
    <w:rsid w:val="00986595"/>
    <w:rsid w:val="00986946"/>
    <w:rsid w:val="009E31E7"/>
    <w:rsid w:val="009F42FA"/>
    <w:rsid w:val="00A015C4"/>
    <w:rsid w:val="00A35F4C"/>
    <w:rsid w:val="00A37CE0"/>
    <w:rsid w:val="00A43869"/>
    <w:rsid w:val="00AA21A7"/>
    <w:rsid w:val="00AB2037"/>
    <w:rsid w:val="00AB7E02"/>
    <w:rsid w:val="00AF5FDC"/>
    <w:rsid w:val="00AF6CA4"/>
    <w:rsid w:val="00AF71ED"/>
    <w:rsid w:val="00B2703E"/>
    <w:rsid w:val="00B83ADE"/>
    <w:rsid w:val="00B94552"/>
    <w:rsid w:val="00BA4B0F"/>
    <w:rsid w:val="00BA6308"/>
    <w:rsid w:val="00BC0B21"/>
    <w:rsid w:val="00BC52E6"/>
    <w:rsid w:val="00BF0C08"/>
    <w:rsid w:val="00C25818"/>
    <w:rsid w:val="00C45BE5"/>
    <w:rsid w:val="00C61C55"/>
    <w:rsid w:val="00C62E94"/>
    <w:rsid w:val="00C63267"/>
    <w:rsid w:val="00C763AB"/>
    <w:rsid w:val="00C841C3"/>
    <w:rsid w:val="00C85A7F"/>
    <w:rsid w:val="00C9298A"/>
    <w:rsid w:val="00CE15DE"/>
    <w:rsid w:val="00D34194"/>
    <w:rsid w:val="00D4209C"/>
    <w:rsid w:val="00D429CA"/>
    <w:rsid w:val="00D47274"/>
    <w:rsid w:val="00D51263"/>
    <w:rsid w:val="00D52B65"/>
    <w:rsid w:val="00D70497"/>
    <w:rsid w:val="00DA24C1"/>
    <w:rsid w:val="00DA63CC"/>
    <w:rsid w:val="00DA7708"/>
    <w:rsid w:val="00DF0F04"/>
    <w:rsid w:val="00E07100"/>
    <w:rsid w:val="00E12894"/>
    <w:rsid w:val="00E17B82"/>
    <w:rsid w:val="00E32769"/>
    <w:rsid w:val="00E343E6"/>
    <w:rsid w:val="00E85B27"/>
    <w:rsid w:val="00EC1403"/>
    <w:rsid w:val="00EC5E4D"/>
    <w:rsid w:val="00ED4BDD"/>
    <w:rsid w:val="00F04A79"/>
    <w:rsid w:val="00F13D2D"/>
    <w:rsid w:val="00F14046"/>
    <w:rsid w:val="00F307D5"/>
    <w:rsid w:val="00FD7319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858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3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352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71E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B0F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B0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858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3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352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71E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B0F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B0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harmazeutische-zeitung.de/index.php?id=379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odmangel.de/servicemateria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425C-7756-436C-A725-9290E9E6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2016-12-08T08:49:00Z</dcterms:created>
  <dcterms:modified xsi:type="dcterms:W3CDTF">2016-12-08T08:49:00Z</dcterms:modified>
</cp:coreProperties>
</file>